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015954">
      <w:pPr>
        <w:pStyle w:val="Sinespaciado"/>
      </w:pPr>
    </w:p>
    <w:p w14:paraId="507776DB" w14:textId="77777777" w:rsidR="007D1E76" w:rsidRPr="00E74967" w:rsidRDefault="00621801"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5E1EE404"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66641C">
              <w:rPr>
                <w:noProof/>
                <w:webHidden/>
              </w:rPr>
              <w:t>2</w:t>
            </w:r>
            <w:r w:rsidR="005F51CC">
              <w:rPr>
                <w:noProof/>
                <w:webHidden/>
              </w:rPr>
              <w:fldChar w:fldCharType="end"/>
            </w:r>
          </w:hyperlink>
        </w:p>
        <w:p w14:paraId="6A6756CA" w14:textId="744CB6F7"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66641C">
              <w:rPr>
                <w:noProof/>
                <w:webHidden/>
              </w:rPr>
              <w:t>2</w:t>
            </w:r>
            <w:r w:rsidR="005F51CC">
              <w:rPr>
                <w:noProof/>
                <w:webHidden/>
              </w:rPr>
              <w:fldChar w:fldCharType="end"/>
            </w:r>
          </w:hyperlink>
        </w:p>
        <w:p w14:paraId="19796F35" w14:textId="226CE1EB"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66641C">
              <w:rPr>
                <w:noProof/>
                <w:webHidden/>
              </w:rPr>
              <w:t>2</w:t>
            </w:r>
            <w:r w:rsidR="005F51CC">
              <w:rPr>
                <w:noProof/>
                <w:webHidden/>
              </w:rPr>
              <w:fldChar w:fldCharType="end"/>
            </w:r>
          </w:hyperlink>
        </w:p>
        <w:p w14:paraId="62AC0657" w14:textId="659F6B50"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66641C">
              <w:rPr>
                <w:noProof/>
                <w:webHidden/>
              </w:rPr>
              <w:t>4</w:t>
            </w:r>
            <w:r w:rsidR="005F51CC">
              <w:rPr>
                <w:noProof/>
                <w:webHidden/>
              </w:rPr>
              <w:fldChar w:fldCharType="end"/>
            </w:r>
          </w:hyperlink>
        </w:p>
        <w:p w14:paraId="7C7C1962" w14:textId="79C34FCB"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66641C">
              <w:rPr>
                <w:noProof/>
                <w:webHidden/>
              </w:rPr>
              <w:t>5</w:t>
            </w:r>
            <w:r w:rsidR="005F51CC">
              <w:rPr>
                <w:noProof/>
                <w:webHidden/>
              </w:rPr>
              <w:fldChar w:fldCharType="end"/>
            </w:r>
          </w:hyperlink>
        </w:p>
        <w:p w14:paraId="3FE6C661" w14:textId="297F36D9"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66641C">
              <w:rPr>
                <w:noProof/>
                <w:webHidden/>
              </w:rPr>
              <w:t>7</w:t>
            </w:r>
            <w:r w:rsidR="005F51CC">
              <w:rPr>
                <w:noProof/>
                <w:webHidden/>
              </w:rPr>
              <w:fldChar w:fldCharType="end"/>
            </w:r>
          </w:hyperlink>
        </w:p>
        <w:p w14:paraId="135541CC" w14:textId="005DC3C6"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66641C">
              <w:rPr>
                <w:noProof/>
                <w:webHidden/>
              </w:rPr>
              <w:t>7</w:t>
            </w:r>
            <w:r w:rsidR="005F51CC">
              <w:rPr>
                <w:noProof/>
                <w:webHidden/>
              </w:rPr>
              <w:fldChar w:fldCharType="end"/>
            </w:r>
          </w:hyperlink>
        </w:p>
        <w:p w14:paraId="48C9D852" w14:textId="41447B92"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66641C">
              <w:rPr>
                <w:noProof/>
                <w:webHidden/>
              </w:rPr>
              <w:t>9</w:t>
            </w:r>
            <w:r w:rsidR="005F51CC">
              <w:rPr>
                <w:noProof/>
                <w:webHidden/>
              </w:rPr>
              <w:fldChar w:fldCharType="end"/>
            </w:r>
          </w:hyperlink>
        </w:p>
        <w:p w14:paraId="027C97E3" w14:textId="2F71E021"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66641C">
              <w:rPr>
                <w:noProof/>
                <w:webHidden/>
              </w:rPr>
              <w:t>9</w:t>
            </w:r>
            <w:r w:rsidR="005F51CC">
              <w:rPr>
                <w:noProof/>
                <w:webHidden/>
              </w:rPr>
              <w:fldChar w:fldCharType="end"/>
            </w:r>
          </w:hyperlink>
        </w:p>
        <w:p w14:paraId="00DB87A1" w14:textId="05DF0917"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66641C">
              <w:rPr>
                <w:noProof/>
                <w:webHidden/>
              </w:rPr>
              <w:t>10</w:t>
            </w:r>
            <w:r w:rsidR="005F51CC">
              <w:rPr>
                <w:noProof/>
                <w:webHidden/>
              </w:rPr>
              <w:fldChar w:fldCharType="end"/>
            </w:r>
          </w:hyperlink>
        </w:p>
        <w:p w14:paraId="00EEECC2" w14:textId="52E0B853"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66641C">
              <w:rPr>
                <w:noProof/>
                <w:webHidden/>
              </w:rPr>
              <w:t>10</w:t>
            </w:r>
            <w:r w:rsidR="005F51CC">
              <w:rPr>
                <w:noProof/>
                <w:webHidden/>
              </w:rPr>
              <w:fldChar w:fldCharType="end"/>
            </w:r>
          </w:hyperlink>
        </w:p>
        <w:p w14:paraId="68FD7A9A" w14:textId="78D1044D"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66641C">
              <w:rPr>
                <w:noProof/>
                <w:webHidden/>
              </w:rPr>
              <w:t>10</w:t>
            </w:r>
            <w:r w:rsidR="005F51CC">
              <w:rPr>
                <w:noProof/>
                <w:webHidden/>
              </w:rPr>
              <w:fldChar w:fldCharType="end"/>
            </w:r>
          </w:hyperlink>
        </w:p>
        <w:p w14:paraId="5F55527F" w14:textId="3EBADF68"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66641C">
              <w:rPr>
                <w:noProof/>
                <w:webHidden/>
              </w:rPr>
              <w:t>10</w:t>
            </w:r>
            <w:r w:rsidR="005F51CC">
              <w:rPr>
                <w:noProof/>
                <w:webHidden/>
              </w:rPr>
              <w:fldChar w:fldCharType="end"/>
            </w:r>
          </w:hyperlink>
        </w:p>
        <w:p w14:paraId="674ABB69" w14:textId="44C235C5"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66641C">
              <w:rPr>
                <w:noProof/>
                <w:webHidden/>
              </w:rPr>
              <w:t>11</w:t>
            </w:r>
            <w:r w:rsidR="005F51CC">
              <w:rPr>
                <w:noProof/>
                <w:webHidden/>
              </w:rPr>
              <w:fldChar w:fldCharType="end"/>
            </w:r>
          </w:hyperlink>
        </w:p>
        <w:p w14:paraId="39048CDA" w14:textId="2DAA56C6"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66641C">
              <w:rPr>
                <w:noProof/>
                <w:webHidden/>
              </w:rPr>
              <w:t>11</w:t>
            </w:r>
            <w:r w:rsidR="005F51CC">
              <w:rPr>
                <w:noProof/>
                <w:webHidden/>
              </w:rPr>
              <w:fldChar w:fldCharType="end"/>
            </w:r>
          </w:hyperlink>
        </w:p>
        <w:p w14:paraId="7E9C5BA3" w14:textId="0A9707CB" w:rsidR="005F51CC" w:rsidRDefault="0062180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66641C">
              <w:rPr>
                <w:noProof/>
                <w:webHidden/>
              </w:rPr>
              <w:t>11</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A254146" w14:textId="77777777" w:rsidR="00015954" w:rsidRPr="00E74967" w:rsidRDefault="00015954" w:rsidP="00CB41C4">
      <w:pPr>
        <w:tabs>
          <w:tab w:val="left" w:leader="underscore" w:pos="9639"/>
        </w:tabs>
        <w:spacing w:after="0" w:line="240" w:lineRule="auto"/>
        <w:jc w:val="both"/>
        <w:rPr>
          <w:rFonts w:cs="Calibri"/>
        </w:rPr>
      </w:pPr>
    </w:p>
    <w:p w14:paraId="3837CA26" w14:textId="359CE0A7" w:rsidR="007D1E76" w:rsidRPr="00015954" w:rsidRDefault="00015954" w:rsidP="00015954">
      <w:pPr>
        <w:spacing w:after="0" w:line="240" w:lineRule="auto"/>
        <w:jc w:val="both"/>
        <w:rPr>
          <w:rFonts w:cs="Calibri"/>
          <w:b/>
        </w:rPr>
      </w:pPr>
      <w:r w:rsidRPr="00015954">
        <w:rPr>
          <w:rFonts w:cs="Calibri"/>
          <w:b/>
        </w:rPr>
        <w:t>La fecha de creación del ente se toma del registro en la Secretaría de Hacienda y Crédito Público y es 01 de marzo de 1992</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0664121" w14:textId="77777777" w:rsidR="00015954" w:rsidRPr="00E74967" w:rsidRDefault="00015954" w:rsidP="00CB41C4">
      <w:pPr>
        <w:tabs>
          <w:tab w:val="left" w:leader="underscore" w:pos="9639"/>
        </w:tabs>
        <w:spacing w:after="0" w:line="240" w:lineRule="auto"/>
        <w:jc w:val="both"/>
        <w:rPr>
          <w:rFonts w:cs="Calibri"/>
        </w:rPr>
      </w:pPr>
    </w:p>
    <w:p w14:paraId="24384118" w14:textId="77777777" w:rsidR="00015954" w:rsidRPr="00015954" w:rsidRDefault="00015954" w:rsidP="00015954">
      <w:pPr>
        <w:spacing w:after="0" w:line="240" w:lineRule="auto"/>
        <w:jc w:val="both"/>
        <w:rPr>
          <w:rFonts w:cs="Calibri"/>
          <w:b/>
        </w:rPr>
      </w:pPr>
      <w:r w:rsidRPr="00015954">
        <w:rPr>
          <w:rFonts w:cs="Calibri"/>
          <w:b/>
        </w:rPr>
        <w:t>En un principio de su creación el organismo estaba conformado por un comité el cual lo integraban las tres principales fuerzas de los partidos políticos el presidente era un representante del partido político que había resultado ganador, el secretario era un representante del partido político que quedara en segundo lugar y el tesorero por el partido que ocupara el tercer lugar de esta manera estaba conformada la directiva del ente, a partir del año 2004 se realiza una modificación y ahora el organismo está representado por un consejo directivo el cual podrá efectuar las modificaciones correspondientes a los lineamientos cuando considere necesario realizarlas y las dará a conocer por los medios correspondientes para su debida aplicación y control de las funciones y servicios que se realizan.</w:t>
      </w:r>
    </w:p>
    <w:p w14:paraId="3843474F" w14:textId="77777777" w:rsidR="007D1E76" w:rsidRPr="00015954" w:rsidRDefault="007D1E76" w:rsidP="00015954">
      <w:pPr>
        <w:spacing w:after="0" w:line="240" w:lineRule="auto"/>
        <w:jc w:val="both"/>
        <w:rPr>
          <w:rFonts w:cs="Calibri"/>
          <w:b/>
        </w:rPr>
      </w:pPr>
    </w:p>
    <w:p w14:paraId="16A215A1" w14:textId="77777777" w:rsidR="00516A8F" w:rsidRPr="00015954" w:rsidRDefault="00516A8F" w:rsidP="00015954">
      <w:pPr>
        <w:spacing w:after="0" w:line="240" w:lineRule="auto"/>
        <w:jc w:val="both"/>
        <w:rPr>
          <w:rFonts w:cs="Calibri"/>
          <w:b/>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474F2358" w14:textId="77777777" w:rsidR="00EA5112" w:rsidRDefault="00EA5112" w:rsidP="00516A8F">
      <w:pPr>
        <w:tabs>
          <w:tab w:val="left" w:leader="underscore" w:pos="9639"/>
        </w:tabs>
        <w:spacing w:after="0" w:line="240" w:lineRule="auto"/>
        <w:jc w:val="both"/>
        <w:rPr>
          <w:rFonts w:cs="Calibri"/>
        </w:rPr>
      </w:pPr>
    </w:p>
    <w:p w14:paraId="208447E6" w14:textId="5228318A" w:rsidR="0012493A" w:rsidRPr="00EA5112" w:rsidRDefault="00EA5112" w:rsidP="00EA5112">
      <w:pPr>
        <w:spacing w:after="0" w:line="240" w:lineRule="auto"/>
        <w:jc w:val="both"/>
        <w:rPr>
          <w:rFonts w:cs="Calibri"/>
          <w:b/>
        </w:rPr>
      </w:pPr>
      <w:r w:rsidRPr="00EA5112">
        <w:rPr>
          <w:rFonts w:cs="Calibri"/>
          <w:b/>
        </w:rPr>
        <w:t>Actualmente el organismo público realizo modificación en sus tarifas de cobro para el ejercicio 202</w:t>
      </w:r>
      <w:r w:rsidR="00852922">
        <w:rPr>
          <w:rFonts w:cs="Calibri"/>
          <w:b/>
        </w:rPr>
        <w:t>6</w:t>
      </w:r>
      <w:r w:rsidRPr="00EA5112">
        <w:rPr>
          <w:rFonts w:cs="Calibri"/>
          <w:b/>
        </w:rPr>
        <w:t xml:space="preserve"> debido a que los recursos recaudados en ejercicios anteriores no eran suficientes para cubrir los gastos fijos como son: energía eléctrica, nominas, seguridad social, materiales, impuestos, derechos de extracción etc.</w:t>
      </w:r>
      <w:r w:rsidR="00852922">
        <w:rPr>
          <w:rFonts w:cs="Calibri"/>
          <w:b/>
        </w:rPr>
        <w:t>, se espera una mayor recaudación ya que se aplica un Factor de recuperación.</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22E0BA22" w14:textId="77777777" w:rsidR="00EA5112" w:rsidRPr="00E74967" w:rsidRDefault="00EA5112" w:rsidP="00CB41C4">
      <w:pPr>
        <w:tabs>
          <w:tab w:val="left" w:leader="underscore" w:pos="9639"/>
        </w:tabs>
        <w:spacing w:after="0" w:line="240" w:lineRule="auto"/>
        <w:jc w:val="both"/>
        <w:rPr>
          <w:rFonts w:cs="Calibri"/>
        </w:rPr>
      </w:pPr>
    </w:p>
    <w:p w14:paraId="0655C12E" w14:textId="77777777" w:rsidR="00EA5112" w:rsidRPr="00931494" w:rsidRDefault="00EA5112" w:rsidP="00EA5112">
      <w:pPr>
        <w:spacing w:after="0" w:line="240" w:lineRule="auto"/>
        <w:jc w:val="both"/>
        <w:rPr>
          <w:b/>
        </w:rPr>
      </w:pPr>
      <w:r w:rsidRPr="00931494">
        <w:rPr>
          <w:b/>
        </w:rPr>
        <w:t>Construir, rehabilitar, ampliar, operar, administrar, conservar y mejorar los sistemas de agua potable, drenaje y alcantarillado y tratamiento de las aguas residuales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5C8BE54B" w14:textId="77777777" w:rsidR="00EA5112" w:rsidRPr="00E74967" w:rsidRDefault="00EA5112" w:rsidP="00CB41C4">
      <w:pPr>
        <w:tabs>
          <w:tab w:val="left" w:leader="underscore" w:pos="9639"/>
        </w:tabs>
        <w:spacing w:after="0" w:line="240" w:lineRule="auto"/>
        <w:jc w:val="both"/>
        <w:rPr>
          <w:rFonts w:cs="Calibri"/>
        </w:rPr>
      </w:pPr>
    </w:p>
    <w:p w14:paraId="7A0CEA78" w14:textId="70021563" w:rsidR="00EA5112" w:rsidRPr="00EA5112" w:rsidRDefault="00EA5112" w:rsidP="00EA5112">
      <w:pPr>
        <w:spacing w:after="0" w:line="240" w:lineRule="auto"/>
        <w:jc w:val="both"/>
        <w:rPr>
          <w:b/>
        </w:rPr>
      </w:pPr>
      <w:r w:rsidRPr="00EA5112">
        <w:rPr>
          <w:b/>
        </w:rPr>
        <w:lastRenderedPageBreak/>
        <w:t>La principal actividad del Comité Municipal de Agua Potable y Alcantarillado es el suministro de agua potable y el servicio de alcantarillado y saneamiento del agua en la ciudad de Juventino Rosas. La planeación y ejecución de las obras de abastecimiento de agua y las relativas al alcantarillado.</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16703E54" w14:textId="77777777" w:rsidR="007D1E76" w:rsidRDefault="007D1E76" w:rsidP="00CB41C4">
      <w:pPr>
        <w:tabs>
          <w:tab w:val="left" w:leader="underscore" w:pos="9639"/>
        </w:tabs>
        <w:spacing w:after="0" w:line="240" w:lineRule="auto"/>
        <w:jc w:val="both"/>
        <w:rPr>
          <w:rFonts w:cs="Calibri"/>
        </w:rPr>
      </w:pPr>
    </w:p>
    <w:p w14:paraId="0BDA1E6F" w14:textId="3BC82B75" w:rsidR="00EA5112" w:rsidRPr="00EA5112" w:rsidRDefault="003872AD" w:rsidP="00CB41C4">
      <w:pPr>
        <w:tabs>
          <w:tab w:val="left" w:leader="underscore" w:pos="9639"/>
        </w:tabs>
        <w:spacing w:after="0" w:line="240" w:lineRule="auto"/>
        <w:jc w:val="both"/>
        <w:rPr>
          <w:rFonts w:cs="Calibri"/>
          <w:b/>
        </w:rPr>
      </w:pPr>
      <w:r>
        <w:rPr>
          <w:rFonts w:cs="Calibri"/>
          <w:b/>
        </w:rPr>
        <w:t xml:space="preserve">Enero a </w:t>
      </w:r>
      <w:r w:rsidR="00700CB5">
        <w:rPr>
          <w:rFonts w:cs="Calibri"/>
          <w:b/>
        </w:rPr>
        <w:t>Junio</w:t>
      </w:r>
      <w:r w:rsidR="00852922">
        <w:rPr>
          <w:rFonts w:cs="Calibri"/>
          <w:b/>
        </w:rPr>
        <w:t xml:space="preserve"> 2026</w:t>
      </w:r>
    </w:p>
    <w:p w14:paraId="387CC335" w14:textId="77777777" w:rsidR="00EA5112" w:rsidRPr="00E74967" w:rsidRDefault="00EA5112" w:rsidP="00CB41C4">
      <w:pPr>
        <w:tabs>
          <w:tab w:val="left" w:leader="underscore" w:pos="9639"/>
        </w:tabs>
        <w:spacing w:after="0" w:line="240" w:lineRule="auto"/>
        <w:jc w:val="both"/>
        <w:rPr>
          <w:rFonts w:cs="Calibri"/>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2499A125" w14:textId="77777777" w:rsidR="00EA5112" w:rsidRPr="00E74967" w:rsidRDefault="00EA5112" w:rsidP="00CB41C4">
      <w:pPr>
        <w:tabs>
          <w:tab w:val="left" w:leader="underscore" w:pos="9639"/>
        </w:tabs>
        <w:spacing w:after="0" w:line="240" w:lineRule="auto"/>
        <w:jc w:val="both"/>
        <w:rPr>
          <w:rFonts w:cs="Calibri"/>
        </w:rPr>
      </w:pPr>
    </w:p>
    <w:p w14:paraId="34C7E01C" w14:textId="77777777" w:rsidR="00EA5112" w:rsidRDefault="00EA5112" w:rsidP="00CB41C4">
      <w:pPr>
        <w:tabs>
          <w:tab w:val="left" w:leader="underscore" w:pos="9639"/>
        </w:tabs>
        <w:spacing w:after="0" w:line="240" w:lineRule="auto"/>
        <w:jc w:val="both"/>
        <w:rPr>
          <w:rFonts w:cs="Calibri"/>
          <w:b/>
        </w:rPr>
      </w:pPr>
      <w:r w:rsidRPr="00EA5112">
        <w:rPr>
          <w:rFonts w:cs="Calibri"/>
          <w:b/>
        </w:rPr>
        <w:t>El registro ante la S.H.C.P es como una persona moral con fines no lucrativos</w:t>
      </w:r>
      <w:r w:rsidRPr="00E74967">
        <w:rPr>
          <w:rFonts w:cs="Calibri"/>
          <w:b/>
        </w:rPr>
        <w:t xml:space="preserve"> </w:t>
      </w:r>
    </w:p>
    <w:p w14:paraId="16926094" w14:textId="77777777" w:rsidR="00EA5112" w:rsidRDefault="00EA5112" w:rsidP="00CB41C4">
      <w:pPr>
        <w:tabs>
          <w:tab w:val="left" w:leader="underscore" w:pos="9639"/>
        </w:tabs>
        <w:spacing w:after="0" w:line="240" w:lineRule="auto"/>
        <w:jc w:val="both"/>
        <w:rPr>
          <w:rFonts w:cs="Calibri"/>
          <w:b/>
        </w:rPr>
      </w:pPr>
    </w:p>
    <w:p w14:paraId="15948964" w14:textId="72ED5993"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33BD4BC" w14:textId="77777777" w:rsidR="00EA5112" w:rsidRPr="00E74967" w:rsidRDefault="00EA5112" w:rsidP="00CB41C4">
      <w:pPr>
        <w:tabs>
          <w:tab w:val="left" w:leader="underscore" w:pos="9639"/>
        </w:tabs>
        <w:spacing w:after="0" w:line="240" w:lineRule="auto"/>
        <w:jc w:val="both"/>
        <w:rPr>
          <w:rFonts w:cs="Calibri"/>
        </w:rPr>
      </w:pPr>
    </w:p>
    <w:p w14:paraId="0944680C" w14:textId="77777777" w:rsidR="00EA5112" w:rsidRPr="00EA5112" w:rsidRDefault="00EA5112" w:rsidP="00EA5112">
      <w:pPr>
        <w:tabs>
          <w:tab w:val="left" w:leader="underscore" w:pos="9639"/>
        </w:tabs>
        <w:spacing w:after="0" w:line="240" w:lineRule="auto"/>
        <w:jc w:val="both"/>
        <w:rPr>
          <w:rFonts w:cs="Calibri"/>
          <w:b/>
        </w:rPr>
      </w:pPr>
      <w:r w:rsidRPr="00EA5112">
        <w:rPr>
          <w:rFonts w:cs="Calibri"/>
          <w:b/>
        </w:rPr>
        <w:t>Las obligaciones fiscales del ente son retener ISR a sus trabajadores y enterarlo al SAT, retener ISR en caso de contratar servicios por honorarios o a Proveedores de RESICO, es causante de IVA y ante el estado pagar el impuesto sobre nóminas.</w:t>
      </w:r>
    </w:p>
    <w:p w14:paraId="20585D31" w14:textId="77777777" w:rsidR="00EA5112" w:rsidRPr="00EA5112" w:rsidRDefault="00EA5112" w:rsidP="00EA5112">
      <w:pPr>
        <w:tabs>
          <w:tab w:val="left" w:leader="underscore" w:pos="9639"/>
        </w:tabs>
        <w:spacing w:after="0" w:line="240" w:lineRule="auto"/>
        <w:jc w:val="both"/>
        <w:rPr>
          <w:rFonts w:cs="Calibri"/>
          <w:b/>
        </w:rPr>
      </w:pPr>
      <w:r w:rsidRPr="00EA5112">
        <w:rPr>
          <w:rFonts w:cs="Calibri"/>
          <w:b/>
        </w:rPr>
        <w:t>Enterar al SAT el cedular y el IVA retenido.</w:t>
      </w:r>
    </w:p>
    <w:p w14:paraId="78FBE98E" w14:textId="77777777" w:rsidR="00EA5112" w:rsidRPr="00E74967" w:rsidRDefault="00EA5112" w:rsidP="00EA5112">
      <w:pPr>
        <w:spacing w:after="0" w:line="240" w:lineRule="auto"/>
        <w:jc w:val="both"/>
        <w:rPr>
          <w:rFonts w:cs="Calibri"/>
        </w:rPr>
      </w:pP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402CD14D" w14:textId="2DA65B0F" w:rsidR="00CB41C4" w:rsidRDefault="00CB41C4" w:rsidP="00CB41C4">
      <w:pPr>
        <w:tabs>
          <w:tab w:val="left" w:leader="underscore" w:pos="9639"/>
        </w:tabs>
        <w:spacing w:after="0" w:line="240" w:lineRule="auto"/>
        <w:jc w:val="both"/>
        <w:rPr>
          <w:rFonts w:cs="Calibri"/>
        </w:rPr>
      </w:pPr>
    </w:p>
    <w:p w14:paraId="13E82C3D" w14:textId="6EA56091" w:rsidR="00CB41C4" w:rsidRDefault="00CB41C4" w:rsidP="00CB41C4">
      <w:pPr>
        <w:tabs>
          <w:tab w:val="left" w:leader="underscore" w:pos="9639"/>
        </w:tabs>
        <w:spacing w:after="0" w:line="240" w:lineRule="auto"/>
        <w:jc w:val="both"/>
        <w:rPr>
          <w:rFonts w:cs="Calibri"/>
        </w:rPr>
      </w:pPr>
    </w:p>
    <w:p w14:paraId="45085FA9" w14:textId="154DC03C" w:rsidR="0054701E" w:rsidRDefault="00B30DD6" w:rsidP="00CB41C4">
      <w:pPr>
        <w:tabs>
          <w:tab w:val="left" w:leader="underscore" w:pos="9639"/>
        </w:tabs>
        <w:spacing w:after="0" w:line="240" w:lineRule="auto"/>
        <w:jc w:val="both"/>
        <w:rPr>
          <w:rFonts w:cs="Calibri"/>
        </w:rPr>
      </w:pPr>
      <w:r w:rsidRPr="00B30DD6">
        <w:rPr>
          <w:rFonts w:cs="Calibri"/>
          <w:noProof/>
          <w:lang w:eastAsia="es-MX"/>
        </w:rPr>
        <w:drawing>
          <wp:inline distT="0" distB="0" distL="0" distR="0" wp14:anchorId="62D46B47" wp14:editId="12D4A554">
            <wp:extent cx="6151880" cy="370078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3700780"/>
                    </a:xfrm>
                    <a:prstGeom prst="rect">
                      <a:avLst/>
                    </a:prstGeom>
                  </pic:spPr>
                </pic:pic>
              </a:graphicData>
            </a:graphic>
          </wp:inline>
        </w:drawing>
      </w:r>
    </w:p>
    <w:p w14:paraId="75F33799" w14:textId="5727CFCC" w:rsidR="00CB41C4" w:rsidRDefault="00CB41C4" w:rsidP="00CB41C4">
      <w:pPr>
        <w:tabs>
          <w:tab w:val="left" w:leader="underscore" w:pos="9639"/>
        </w:tabs>
        <w:spacing w:after="0" w:line="240" w:lineRule="auto"/>
        <w:jc w:val="both"/>
        <w:rPr>
          <w:rFonts w:cs="Calibri"/>
        </w:rPr>
      </w:pPr>
    </w:p>
    <w:p w14:paraId="2D5BAFF5" w14:textId="27799DD1" w:rsidR="0086027B" w:rsidRDefault="0086027B" w:rsidP="00CB41C4">
      <w:pPr>
        <w:tabs>
          <w:tab w:val="left" w:leader="underscore" w:pos="9639"/>
        </w:tabs>
        <w:spacing w:after="0" w:line="240" w:lineRule="auto"/>
        <w:jc w:val="both"/>
        <w:rPr>
          <w:rFonts w:cs="Calibri"/>
        </w:rPr>
      </w:pPr>
    </w:p>
    <w:p w14:paraId="7FA82121" w14:textId="359ADB00" w:rsidR="0086027B" w:rsidRDefault="0086027B" w:rsidP="00CB41C4">
      <w:pPr>
        <w:tabs>
          <w:tab w:val="left" w:leader="underscore" w:pos="9639"/>
        </w:tabs>
        <w:spacing w:after="0" w:line="240" w:lineRule="auto"/>
        <w:jc w:val="both"/>
        <w:rPr>
          <w:rFonts w:cs="Calibri"/>
        </w:rPr>
      </w:pPr>
    </w:p>
    <w:p w14:paraId="10D067A5" w14:textId="033C2E12" w:rsidR="0086027B" w:rsidRDefault="0086027B" w:rsidP="00CB41C4">
      <w:pPr>
        <w:tabs>
          <w:tab w:val="left" w:leader="underscore" w:pos="9639"/>
        </w:tabs>
        <w:spacing w:after="0" w:line="240" w:lineRule="auto"/>
        <w:jc w:val="both"/>
        <w:rPr>
          <w:rFonts w:cs="Calibri"/>
        </w:rPr>
      </w:pPr>
    </w:p>
    <w:p w14:paraId="19CEE146" w14:textId="0723E75D"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069B7CFA" w:rsidR="007D1E76" w:rsidRPr="0008141B" w:rsidRDefault="0008141B" w:rsidP="00CB41C4">
      <w:pPr>
        <w:tabs>
          <w:tab w:val="left" w:leader="underscore" w:pos="9639"/>
        </w:tabs>
        <w:spacing w:after="0" w:line="240" w:lineRule="auto"/>
        <w:jc w:val="both"/>
        <w:rPr>
          <w:rFonts w:cs="Calibri"/>
          <w:b/>
        </w:rPr>
      </w:pPr>
      <w:r w:rsidRPr="0008141B">
        <w:rPr>
          <w:rFonts w:cs="Calibri"/>
          <w:b/>
        </w:rPr>
        <w:t>No aplica</w:t>
      </w:r>
      <w:r w:rsidR="00CB41C4" w:rsidRPr="0008141B">
        <w:rPr>
          <w:rFonts w:cs="Calibri"/>
          <w:b/>
        </w:rPr>
        <w:tab/>
      </w:r>
      <w:r w:rsidR="00CB41C4" w:rsidRPr="0008141B">
        <w:rPr>
          <w:rFonts w:cs="Calibri"/>
          <w:b/>
        </w:rPr>
        <w:tab/>
      </w:r>
      <w:r w:rsidR="00CB41C4" w:rsidRPr="0008141B">
        <w:rPr>
          <w:rFonts w:cs="Calibri"/>
          <w:b/>
        </w:rPr>
        <w:tab/>
      </w:r>
      <w:r w:rsidR="00CB41C4" w:rsidRPr="0008141B">
        <w:rPr>
          <w:rFonts w:cs="Calibri"/>
          <w:b/>
        </w:rPr>
        <w:tab/>
      </w:r>
    </w:p>
    <w:p w14:paraId="4241EF36" w14:textId="52322A28" w:rsidR="007D1E76" w:rsidRDefault="007D1E76" w:rsidP="00CB41C4">
      <w:pPr>
        <w:tabs>
          <w:tab w:val="left" w:leader="underscore" w:pos="9639"/>
        </w:tabs>
        <w:spacing w:after="0" w:line="240" w:lineRule="auto"/>
        <w:jc w:val="both"/>
        <w:rPr>
          <w:rFonts w:cs="Calibri"/>
        </w:rPr>
      </w:pPr>
    </w:p>
    <w:p w14:paraId="642A4B90" w14:textId="05782F80" w:rsidR="00CB41C4" w:rsidRPr="00E74967" w:rsidRDefault="00CB41C4" w:rsidP="00CB41C4">
      <w:pPr>
        <w:tabs>
          <w:tab w:val="left" w:leader="underscore" w:pos="9639"/>
        </w:tabs>
        <w:spacing w:after="0" w:line="240" w:lineRule="auto"/>
        <w:jc w:val="both"/>
        <w:rPr>
          <w:rFonts w:cs="Calibri"/>
        </w:rPr>
      </w:pPr>
    </w:p>
    <w:p w14:paraId="12E280BB" w14:textId="5CC649D0"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57EC7BBC"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1E2F6FBB" w:rsidR="007D1E76" w:rsidRPr="00E74967" w:rsidRDefault="007D1E76" w:rsidP="00CB41C4">
      <w:pPr>
        <w:tabs>
          <w:tab w:val="left" w:leader="underscore" w:pos="9639"/>
        </w:tabs>
        <w:spacing w:after="0" w:line="240" w:lineRule="auto"/>
        <w:jc w:val="both"/>
        <w:rPr>
          <w:rFonts w:cs="Calibri"/>
        </w:rPr>
      </w:pPr>
    </w:p>
    <w:p w14:paraId="4D261760" w14:textId="30A48F89"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DC244A7" w14:textId="7FD19074" w:rsidR="0008141B" w:rsidRPr="00E74967" w:rsidRDefault="0008141B" w:rsidP="00CB41C4">
      <w:pPr>
        <w:tabs>
          <w:tab w:val="left" w:leader="underscore" w:pos="9639"/>
        </w:tabs>
        <w:spacing w:after="0" w:line="240" w:lineRule="auto"/>
        <w:jc w:val="both"/>
        <w:rPr>
          <w:rFonts w:cs="Calibri"/>
        </w:rPr>
      </w:pPr>
    </w:p>
    <w:p w14:paraId="5F5B3382" w14:textId="39FD65A1" w:rsidR="0008141B" w:rsidRPr="0008141B" w:rsidRDefault="0008141B" w:rsidP="0008141B">
      <w:pPr>
        <w:tabs>
          <w:tab w:val="left" w:leader="underscore" w:pos="9639"/>
        </w:tabs>
        <w:spacing w:after="0" w:line="240" w:lineRule="auto"/>
        <w:jc w:val="both"/>
        <w:rPr>
          <w:rFonts w:cs="Calibri"/>
          <w:b/>
        </w:rPr>
      </w:pPr>
      <w:r w:rsidRPr="0008141B">
        <w:rPr>
          <w:rFonts w:cs="Calibri"/>
          <w:b/>
        </w:rPr>
        <w:t>Si se ha estado trabajando en aplicar la normativa emitida por el CONAC</w:t>
      </w:r>
    </w:p>
    <w:p w14:paraId="0599A83A" w14:textId="07761CAF" w:rsidR="0008141B" w:rsidRPr="0008141B" w:rsidRDefault="0008141B" w:rsidP="0008141B">
      <w:pPr>
        <w:tabs>
          <w:tab w:val="left" w:leader="underscore" w:pos="9639"/>
        </w:tabs>
        <w:spacing w:after="0" w:line="240" w:lineRule="auto"/>
        <w:jc w:val="both"/>
        <w:rPr>
          <w:rFonts w:cs="Calibri"/>
          <w:b/>
        </w:rPr>
      </w:pPr>
      <w:r w:rsidRPr="0008141B">
        <w:rPr>
          <w:rFonts w:cs="Calibri"/>
          <w:b/>
        </w:rPr>
        <w:t>Actualmente y desde junio de 2023 se trabaja en el PAE.</w:t>
      </w:r>
    </w:p>
    <w:p w14:paraId="72D76ECB" w14:textId="7373F0AD" w:rsidR="0008141B" w:rsidRPr="0008141B" w:rsidRDefault="0008141B" w:rsidP="0008141B">
      <w:pPr>
        <w:tabs>
          <w:tab w:val="left" w:leader="underscore" w:pos="9639"/>
        </w:tabs>
        <w:spacing w:after="0" w:line="240" w:lineRule="auto"/>
        <w:jc w:val="both"/>
        <w:rPr>
          <w:rFonts w:cs="Calibri"/>
          <w:b/>
        </w:rPr>
      </w:pPr>
    </w:p>
    <w:p w14:paraId="58B00679" w14:textId="75619C53" w:rsidR="007D1E76" w:rsidRPr="00E74967" w:rsidRDefault="007D1E76" w:rsidP="00CB41C4">
      <w:pPr>
        <w:tabs>
          <w:tab w:val="left" w:leader="underscore" w:pos="9639"/>
        </w:tabs>
        <w:spacing w:after="0" w:line="240" w:lineRule="auto"/>
        <w:jc w:val="both"/>
        <w:rPr>
          <w:rFonts w:cs="Calibri"/>
        </w:rPr>
      </w:pPr>
    </w:p>
    <w:p w14:paraId="73F52BD1" w14:textId="66CADE59"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4383303" w14:textId="77777777" w:rsidR="0008141B" w:rsidRPr="00E74967" w:rsidRDefault="0008141B" w:rsidP="00CB41C4">
      <w:pPr>
        <w:tabs>
          <w:tab w:val="left" w:leader="underscore" w:pos="9639"/>
        </w:tabs>
        <w:spacing w:after="0" w:line="240" w:lineRule="auto"/>
        <w:jc w:val="both"/>
        <w:rPr>
          <w:rFonts w:cs="Calibri"/>
        </w:rPr>
      </w:pPr>
    </w:p>
    <w:p w14:paraId="60B335C9" w14:textId="77777777" w:rsidR="0008141B" w:rsidRPr="0008141B" w:rsidRDefault="0008141B" w:rsidP="0008141B">
      <w:pPr>
        <w:tabs>
          <w:tab w:val="left" w:leader="underscore" w:pos="9639"/>
        </w:tabs>
        <w:spacing w:after="0" w:line="240" w:lineRule="auto"/>
        <w:jc w:val="both"/>
        <w:rPr>
          <w:rFonts w:cs="Calibri"/>
          <w:b/>
        </w:rPr>
      </w:pPr>
      <w:r w:rsidRPr="0008141B">
        <w:rPr>
          <w:rFonts w:cs="Calibri"/>
          <w:b/>
        </w:rPr>
        <w:t>Se toman en cuenta los lineamientos generales del organismo operador para la erogación del gasto, así como la actualización de datos como la UMA.</w:t>
      </w:r>
    </w:p>
    <w:p w14:paraId="5623531C" w14:textId="77777777" w:rsidR="0008141B" w:rsidRPr="0008141B" w:rsidRDefault="0008141B" w:rsidP="0008141B">
      <w:pPr>
        <w:tabs>
          <w:tab w:val="left" w:leader="underscore" w:pos="9639"/>
        </w:tabs>
        <w:spacing w:after="0" w:line="240" w:lineRule="auto"/>
        <w:jc w:val="both"/>
        <w:rPr>
          <w:rFonts w:cs="Calibri"/>
          <w:b/>
        </w:rPr>
      </w:pPr>
      <w:r w:rsidRPr="0008141B">
        <w:rPr>
          <w:rFonts w:cs="Calibri"/>
          <w:b/>
        </w:rPr>
        <w:t xml:space="preserve">Material, observaciones y sugerencias de las diferentes capacitaciones impartidas por la ASEG. </w:t>
      </w:r>
    </w:p>
    <w:p w14:paraId="1B09CBC4" w14:textId="77777777" w:rsidR="0008141B" w:rsidRPr="006E148F" w:rsidRDefault="0008141B" w:rsidP="0008141B">
      <w:pPr>
        <w:spacing w:after="0" w:line="240" w:lineRule="auto"/>
        <w:jc w:val="both"/>
        <w:rPr>
          <w:rFonts w:ascii="Times New Roman" w:hAnsi="Times New Roman"/>
          <w:b/>
          <w:sz w:val="24"/>
          <w:szCs w:val="24"/>
        </w:rPr>
      </w:pPr>
    </w:p>
    <w:p w14:paraId="7ED1C1ED" w14:textId="784B4DD1"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3C854E3" w14:textId="77777777" w:rsidR="0008141B" w:rsidRPr="00E74967" w:rsidRDefault="0008141B" w:rsidP="00CB41C4">
      <w:pPr>
        <w:tabs>
          <w:tab w:val="left" w:leader="underscore" w:pos="9639"/>
        </w:tabs>
        <w:spacing w:after="0" w:line="240" w:lineRule="auto"/>
        <w:jc w:val="both"/>
        <w:rPr>
          <w:rFonts w:cs="Calibri"/>
        </w:rPr>
      </w:pPr>
    </w:p>
    <w:p w14:paraId="60D2A58B" w14:textId="3C7A1D71" w:rsidR="0008141B" w:rsidRPr="0008141B" w:rsidRDefault="0008141B" w:rsidP="0008141B">
      <w:pPr>
        <w:tabs>
          <w:tab w:val="left" w:leader="underscore" w:pos="9639"/>
        </w:tabs>
        <w:spacing w:after="0" w:line="240" w:lineRule="auto"/>
        <w:jc w:val="both"/>
        <w:rPr>
          <w:rFonts w:cs="Calibri"/>
          <w:b/>
        </w:rPr>
      </w:pPr>
      <w:r w:rsidRPr="0008141B">
        <w:rPr>
          <w:rFonts w:cs="Calibri"/>
          <w:b/>
        </w:rPr>
        <w:t>1. Postulado Básico Devengación Contable</w:t>
      </w:r>
    </w:p>
    <w:p w14:paraId="0C25BECF" w14:textId="77777777" w:rsidR="0008141B" w:rsidRDefault="0008141B" w:rsidP="0008141B">
      <w:pPr>
        <w:tabs>
          <w:tab w:val="left" w:leader="underscore" w:pos="9639"/>
        </w:tabs>
        <w:spacing w:after="0" w:line="240" w:lineRule="auto"/>
        <w:jc w:val="both"/>
        <w:rPr>
          <w:rFonts w:cs="Calibri"/>
          <w:b/>
        </w:rPr>
      </w:pPr>
      <w:r w:rsidRPr="0008141B">
        <w:rPr>
          <w:rFonts w:cs="Calibri"/>
          <w:b/>
        </w:rPr>
        <w:t>Los efectos de las transacciones que lleva a cabo una entidad económica con otras entidades, de las transformaciones internas y de otros eventos, que la han afectado económicamente, deben reconocerse contablemente en su totalidad, en el momento en el que ocurren, independientemente de la fecha en la que se consideren realizados para fines contables.</w:t>
      </w:r>
    </w:p>
    <w:p w14:paraId="0BE97D2B" w14:textId="77777777" w:rsidR="0008141B" w:rsidRPr="0008141B" w:rsidRDefault="0008141B" w:rsidP="0008141B">
      <w:pPr>
        <w:tabs>
          <w:tab w:val="left" w:leader="underscore" w:pos="9639"/>
        </w:tabs>
        <w:spacing w:after="0" w:line="240" w:lineRule="auto"/>
        <w:jc w:val="both"/>
        <w:rPr>
          <w:rFonts w:cs="Calibri"/>
          <w:b/>
        </w:rPr>
      </w:pPr>
    </w:p>
    <w:p w14:paraId="1F15C199" w14:textId="77777777" w:rsidR="0008141B" w:rsidRPr="0008141B" w:rsidRDefault="0008141B" w:rsidP="0008141B">
      <w:pPr>
        <w:tabs>
          <w:tab w:val="left" w:leader="underscore" w:pos="9639"/>
        </w:tabs>
        <w:spacing w:after="0" w:line="240" w:lineRule="auto"/>
        <w:jc w:val="both"/>
        <w:rPr>
          <w:rFonts w:cs="Calibri"/>
          <w:b/>
        </w:rPr>
      </w:pPr>
      <w:r w:rsidRPr="0008141B">
        <w:rPr>
          <w:rFonts w:cs="Calibri"/>
          <w:b/>
        </w:rPr>
        <w:t>2. Postulado Básico de Asociación de Costos y Gastos con Ingresos</w:t>
      </w:r>
    </w:p>
    <w:p w14:paraId="20B0DF7A" w14:textId="77777777" w:rsidR="0008141B" w:rsidRPr="0008141B" w:rsidRDefault="0008141B" w:rsidP="0008141B">
      <w:pPr>
        <w:tabs>
          <w:tab w:val="left" w:leader="underscore" w:pos="9639"/>
        </w:tabs>
        <w:spacing w:after="0" w:line="240" w:lineRule="auto"/>
        <w:jc w:val="both"/>
        <w:rPr>
          <w:rFonts w:cs="Calibri"/>
          <w:b/>
        </w:rPr>
      </w:pPr>
      <w:r w:rsidRPr="0008141B">
        <w:rPr>
          <w:rFonts w:cs="Calibri"/>
          <w:b/>
        </w:rPr>
        <w:t>Los ingresos deben reconocerse en el periodo contable en el que se devenguen, identificando los costos y gastos que se incurrieron o consumieron en el proceso de generación de dichos ingresos.</w:t>
      </w:r>
    </w:p>
    <w:p w14:paraId="5009A319" w14:textId="16053518" w:rsidR="007D1E76" w:rsidRPr="00E74967" w:rsidRDefault="007D1E76" w:rsidP="00CB41C4">
      <w:pPr>
        <w:tabs>
          <w:tab w:val="left" w:leader="underscore" w:pos="9639"/>
        </w:tabs>
        <w:spacing w:after="0" w:line="240" w:lineRule="auto"/>
        <w:jc w:val="both"/>
        <w:rPr>
          <w:rFonts w:cs="Calibri"/>
        </w:rPr>
      </w:pP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739E4DB0" w14:textId="77777777" w:rsidR="0008141B" w:rsidRPr="00E74967" w:rsidRDefault="0008141B" w:rsidP="00CB41C4">
      <w:pPr>
        <w:tabs>
          <w:tab w:val="left" w:leader="underscore" w:pos="9639"/>
        </w:tabs>
        <w:spacing w:after="0" w:line="240" w:lineRule="auto"/>
        <w:jc w:val="both"/>
        <w:rPr>
          <w:rFonts w:cs="Calibri"/>
        </w:rPr>
      </w:pPr>
    </w:p>
    <w:p w14:paraId="46E5A957" w14:textId="77777777" w:rsidR="0008141B" w:rsidRPr="0008141B" w:rsidRDefault="0008141B" w:rsidP="0008141B">
      <w:pPr>
        <w:tabs>
          <w:tab w:val="left" w:leader="underscore" w:pos="9639"/>
        </w:tabs>
        <w:spacing w:after="0" w:line="240" w:lineRule="auto"/>
        <w:jc w:val="both"/>
        <w:rPr>
          <w:rFonts w:cs="Calibri"/>
          <w:b/>
        </w:rPr>
      </w:pPr>
      <w:r w:rsidRPr="0008141B">
        <w:rPr>
          <w:rFonts w:cs="Calibri"/>
          <w:b/>
        </w:rPr>
        <w:t>Desde junio de 2023 ya se está trabajando con el PAE.</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1AAEC002" w14:textId="77777777" w:rsidR="00636FD2" w:rsidRPr="00E74967" w:rsidRDefault="00636FD2" w:rsidP="00CB41C4">
      <w:pPr>
        <w:tabs>
          <w:tab w:val="left" w:leader="underscore" w:pos="9639"/>
        </w:tabs>
        <w:spacing w:after="0" w:line="240" w:lineRule="auto"/>
        <w:jc w:val="both"/>
        <w:rPr>
          <w:rFonts w:cs="Calibri"/>
        </w:rPr>
      </w:pPr>
    </w:p>
    <w:p w14:paraId="7416685D" w14:textId="3E6726D8" w:rsidR="00636FD2" w:rsidRDefault="00636FD2" w:rsidP="00636FD2">
      <w:pPr>
        <w:tabs>
          <w:tab w:val="left" w:leader="underscore" w:pos="9639"/>
        </w:tabs>
        <w:spacing w:after="0" w:line="240" w:lineRule="auto"/>
        <w:jc w:val="both"/>
        <w:rPr>
          <w:rFonts w:cs="Calibri"/>
          <w:b/>
        </w:rPr>
      </w:pPr>
      <w:r w:rsidRPr="00636FD2">
        <w:rPr>
          <w:rFonts w:cs="Calibri"/>
          <w:b/>
        </w:rPr>
        <w:t xml:space="preserve">Ya se realizan las pólizas con los momentos contables del devengado tanto en el ingreso como en el gasto, Se está trabajando en la nueva plataforma HANNA  a partir del mes de junio de 2023. </w:t>
      </w:r>
    </w:p>
    <w:p w14:paraId="1649EFE8" w14:textId="6032465D" w:rsidR="00852922" w:rsidRPr="00636FD2" w:rsidRDefault="00852922" w:rsidP="00636FD2">
      <w:pPr>
        <w:tabs>
          <w:tab w:val="left" w:leader="underscore" w:pos="9639"/>
        </w:tabs>
        <w:spacing w:after="0" w:line="240" w:lineRule="auto"/>
        <w:jc w:val="both"/>
        <w:rPr>
          <w:rFonts w:cs="Calibri"/>
          <w:b/>
        </w:rPr>
      </w:pPr>
      <w:r>
        <w:rPr>
          <w:rFonts w:cs="Calibri"/>
          <w:b/>
        </w:rPr>
        <w:t>Se Implementan nuevos procesos, ya que se agregaron nuevas Fuentes de financiamiento y se tienen que contabilizar de madera distinta tanto el Ingreso como el Egreso.</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E431F64" w14:textId="77777777" w:rsidR="00636FD2" w:rsidRDefault="00636FD2" w:rsidP="00636FD2">
      <w:pPr>
        <w:spacing w:after="0" w:line="240" w:lineRule="auto"/>
        <w:jc w:val="both"/>
        <w:rPr>
          <w:rFonts w:cs="Calibri"/>
        </w:rPr>
      </w:pPr>
    </w:p>
    <w:p w14:paraId="7B2FBBF3" w14:textId="181D65B9" w:rsidR="00636FD2" w:rsidRPr="00636FD2" w:rsidRDefault="00636FD2" w:rsidP="00636FD2">
      <w:pPr>
        <w:spacing w:after="0" w:line="240" w:lineRule="auto"/>
        <w:jc w:val="both"/>
        <w:rPr>
          <w:rFonts w:cs="Calibri"/>
          <w:b/>
        </w:rPr>
      </w:pPr>
      <w:r w:rsidRPr="00636FD2">
        <w:rPr>
          <w:rFonts w:cs="Calibri"/>
          <w:b/>
        </w:rPr>
        <w:t xml:space="preserve">Al momento de hacer un gastos, este se registra como devengado, igual que el ingreso. De esta manera en los estados financieros se refleja el momento del devengado. </w:t>
      </w:r>
      <w:r w:rsidR="00852922">
        <w:rPr>
          <w:rFonts w:cs="Calibri"/>
          <w:b/>
        </w:rPr>
        <w:t>Con la implementación de otras formas de capturar y compensar pólizas ya no hay saldos en el Ejercido.</w:t>
      </w:r>
    </w:p>
    <w:p w14:paraId="0360043A" w14:textId="36F1F423" w:rsidR="007D1E76" w:rsidRPr="00E74967" w:rsidRDefault="007D1E76" w:rsidP="00CB41C4">
      <w:pPr>
        <w:tabs>
          <w:tab w:val="left" w:leader="underscore" w:pos="9639"/>
        </w:tabs>
        <w:spacing w:after="0" w:line="240" w:lineRule="auto"/>
        <w:jc w:val="both"/>
        <w:rPr>
          <w:rFonts w:cs="Calibri"/>
        </w:rPr>
      </w:pP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77777777" w:rsidR="006F0687" w:rsidRPr="00E74967" w:rsidRDefault="006F0687" w:rsidP="006F0687">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26462C92" w14:textId="77777777" w:rsidR="00AA54DB" w:rsidRPr="00E74967" w:rsidRDefault="00AA54DB" w:rsidP="00CB41C4">
      <w:pPr>
        <w:tabs>
          <w:tab w:val="left" w:leader="underscore" w:pos="9639"/>
        </w:tabs>
        <w:spacing w:after="0" w:line="240" w:lineRule="auto"/>
        <w:jc w:val="both"/>
        <w:rPr>
          <w:rFonts w:cs="Calibri"/>
        </w:rPr>
      </w:pPr>
    </w:p>
    <w:p w14:paraId="5C7C43E9" w14:textId="77777777" w:rsidR="00AA54DB" w:rsidRPr="00AA54DB" w:rsidRDefault="00AA54DB" w:rsidP="00AA54DB">
      <w:pPr>
        <w:spacing w:after="0" w:line="240" w:lineRule="auto"/>
        <w:jc w:val="both"/>
        <w:rPr>
          <w:rFonts w:cs="Calibri"/>
          <w:b/>
        </w:rPr>
      </w:pPr>
      <w:r w:rsidRPr="00AA54DB">
        <w:rPr>
          <w:rFonts w:cs="Calibri"/>
          <w:b/>
        </w:rPr>
        <w:t xml:space="preserve">Actualmente se encuentra en proceso el tema de depuración de activos </w:t>
      </w:r>
    </w:p>
    <w:p w14:paraId="4E1A585C" w14:textId="77777777" w:rsidR="00AA54DB" w:rsidRDefault="00AA54DB" w:rsidP="00AA54DB">
      <w:pPr>
        <w:spacing w:after="0" w:line="240" w:lineRule="auto"/>
        <w:jc w:val="both"/>
        <w:rPr>
          <w:rFonts w:ascii="Times New Roman" w:hAnsi="Times New Roman"/>
          <w:b/>
          <w:sz w:val="24"/>
          <w:szCs w:val="24"/>
        </w:rPr>
      </w:pPr>
    </w:p>
    <w:p w14:paraId="3D8017C2" w14:textId="13DA86EE"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DADCD5B" w14:textId="77777777" w:rsidR="00AA54DB" w:rsidRPr="00E74967" w:rsidRDefault="00AA54DB" w:rsidP="00CB41C4">
      <w:pPr>
        <w:tabs>
          <w:tab w:val="left" w:leader="underscore" w:pos="9639"/>
        </w:tabs>
        <w:spacing w:after="0" w:line="240" w:lineRule="auto"/>
        <w:jc w:val="both"/>
        <w:rPr>
          <w:rFonts w:cs="Calibri"/>
        </w:rPr>
      </w:pPr>
    </w:p>
    <w:p w14:paraId="35FCED94" w14:textId="1A1B748F" w:rsidR="007D1E76" w:rsidRDefault="00330B14" w:rsidP="00CB41C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w:t>
      </w:r>
      <w:r>
        <w:rPr>
          <w:rFonts w:asciiTheme="minorHAnsi" w:hAnsiTheme="minorHAnsi" w:cstheme="minorHAnsi"/>
          <w:b/>
          <w:bCs/>
          <w:sz w:val="24"/>
          <w:szCs w:val="24"/>
        </w:rPr>
        <w:t>ta no le aplica al ente público, no se manejan operaciones en el extranjero.</w:t>
      </w:r>
    </w:p>
    <w:p w14:paraId="2A534C18" w14:textId="77777777" w:rsidR="00330B14" w:rsidRPr="00E74967" w:rsidRDefault="00330B14" w:rsidP="00CB41C4">
      <w:pPr>
        <w:tabs>
          <w:tab w:val="left" w:leader="underscore" w:pos="9639"/>
        </w:tabs>
        <w:spacing w:after="0" w:line="240" w:lineRule="auto"/>
        <w:jc w:val="both"/>
        <w:rPr>
          <w:rFonts w:cs="Calibri"/>
        </w:rPr>
      </w:pPr>
    </w:p>
    <w:p w14:paraId="433324F3" w14:textId="626DBDA7"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6453A995" w14:textId="77777777" w:rsidR="00AA54DB" w:rsidRPr="00E74967" w:rsidRDefault="00AA54DB" w:rsidP="00CB41C4">
      <w:pPr>
        <w:tabs>
          <w:tab w:val="left" w:leader="underscore" w:pos="9639"/>
        </w:tabs>
        <w:spacing w:after="0" w:line="240" w:lineRule="auto"/>
        <w:jc w:val="both"/>
        <w:rPr>
          <w:rFonts w:cs="Calibri"/>
        </w:rPr>
      </w:pPr>
    </w:p>
    <w:p w14:paraId="3269A0C7" w14:textId="77777777" w:rsidR="00330B14" w:rsidRDefault="00330B14" w:rsidP="00330B1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w:t>
      </w:r>
      <w:r>
        <w:rPr>
          <w:rFonts w:asciiTheme="minorHAnsi" w:hAnsiTheme="minorHAnsi" w:cstheme="minorHAnsi"/>
          <w:b/>
          <w:bCs/>
          <w:sz w:val="24"/>
          <w:szCs w:val="24"/>
        </w:rPr>
        <w:t>ta no le aplica al ente público, no se manejan operaciones en el extranjero.</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C2E003B" w14:textId="77777777" w:rsidR="007A3B41" w:rsidRPr="00E74967" w:rsidRDefault="007A3B41" w:rsidP="00CB41C4">
      <w:pPr>
        <w:tabs>
          <w:tab w:val="left" w:leader="underscore" w:pos="9639"/>
        </w:tabs>
        <w:spacing w:after="0" w:line="240" w:lineRule="auto"/>
        <w:jc w:val="both"/>
        <w:rPr>
          <w:rFonts w:cs="Calibri"/>
        </w:rPr>
      </w:pPr>
    </w:p>
    <w:p w14:paraId="3C128997" w14:textId="77777777" w:rsidR="00330B14" w:rsidRDefault="00330B14" w:rsidP="00330B1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w:t>
      </w:r>
      <w:r>
        <w:rPr>
          <w:rFonts w:asciiTheme="minorHAnsi" w:hAnsiTheme="minorHAnsi" w:cstheme="minorHAnsi"/>
          <w:b/>
          <w:bCs/>
          <w:sz w:val="24"/>
          <w:szCs w:val="24"/>
        </w:rPr>
        <w:t>ta no le aplica al ente público, no se manejan operaciones en el extranjero.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007001C2" w14:textId="77777777" w:rsidR="007A3B41" w:rsidRPr="00E74967" w:rsidRDefault="007A3B41" w:rsidP="00CB41C4">
      <w:pPr>
        <w:tabs>
          <w:tab w:val="left" w:leader="underscore" w:pos="9639"/>
        </w:tabs>
        <w:spacing w:after="0" w:line="240" w:lineRule="auto"/>
        <w:jc w:val="both"/>
        <w:rPr>
          <w:rFonts w:cs="Calibri"/>
        </w:rPr>
      </w:pPr>
    </w:p>
    <w:p w14:paraId="7D6AACB1" w14:textId="77777777" w:rsidR="007A3B41" w:rsidRPr="007A3B41" w:rsidRDefault="007A3B41" w:rsidP="007A3B41">
      <w:pPr>
        <w:tabs>
          <w:tab w:val="left" w:leader="underscore" w:pos="9639"/>
        </w:tabs>
        <w:spacing w:after="0" w:line="240" w:lineRule="auto"/>
        <w:jc w:val="both"/>
        <w:rPr>
          <w:rFonts w:cs="Calibri"/>
          <w:b/>
        </w:rPr>
      </w:pPr>
      <w:r w:rsidRPr="007A3B41">
        <w:rPr>
          <w:rFonts w:cs="Calibri"/>
          <w:b/>
        </w:rPr>
        <w:t>No se lleva a cabo tal cálculo</w:t>
      </w:r>
    </w:p>
    <w:p w14:paraId="6113C381" w14:textId="77777777"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E68D40D" w14:textId="77777777" w:rsidR="007A3B41" w:rsidRPr="00E74967" w:rsidRDefault="007A3B41" w:rsidP="00CB41C4">
      <w:pPr>
        <w:tabs>
          <w:tab w:val="left" w:leader="underscore" w:pos="9639"/>
        </w:tabs>
        <w:spacing w:after="0" w:line="240" w:lineRule="auto"/>
        <w:jc w:val="both"/>
        <w:rPr>
          <w:rFonts w:cs="Calibri"/>
        </w:rPr>
      </w:pPr>
    </w:p>
    <w:p w14:paraId="6337F54E" w14:textId="77777777" w:rsidR="007A3B41" w:rsidRDefault="007A3B41" w:rsidP="00CB41C4">
      <w:pPr>
        <w:tabs>
          <w:tab w:val="left" w:leader="underscore" w:pos="9639"/>
        </w:tabs>
        <w:spacing w:after="0" w:line="240" w:lineRule="auto"/>
        <w:jc w:val="both"/>
        <w:rPr>
          <w:rFonts w:cs="Calibri"/>
          <w:b/>
        </w:rPr>
      </w:pPr>
      <w:r w:rsidRPr="007A3B41">
        <w:rPr>
          <w:rFonts w:cs="Calibri"/>
          <w:b/>
        </w:rPr>
        <w:t>En este periodo no se crearon provisiones</w:t>
      </w:r>
      <w:r w:rsidRPr="00E74967">
        <w:rPr>
          <w:rFonts w:cs="Calibri"/>
          <w:b/>
        </w:rPr>
        <w:t xml:space="preserve"> </w:t>
      </w:r>
    </w:p>
    <w:p w14:paraId="369BAA80" w14:textId="77777777" w:rsidR="007A3B41" w:rsidRDefault="007A3B41" w:rsidP="00CB41C4">
      <w:pPr>
        <w:tabs>
          <w:tab w:val="left" w:leader="underscore" w:pos="9639"/>
        </w:tabs>
        <w:spacing w:after="0" w:line="240" w:lineRule="auto"/>
        <w:jc w:val="both"/>
        <w:rPr>
          <w:rFonts w:cs="Calibri"/>
          <w:b/>
        </w:rPr>
      </w:pPr>
    </w:p>
    <w:p w14:paraId="4190001D" w14:textId="74CAAD5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77777777" w:rsidR="007D1E76" w:rsidRDefault="007D1E76" w:rsidP="00CB41C4">
      <w:pPr>
        <w:tabs>
          <w:tab w:val="left" w:leader="underscore" w:pos="9639"/>
        </w:tabs>
        <w:spacing w:after="0" w:line="240" w:lineRule="auto"/>
        <w:jc w:val="both"/>
        <w:rPr>
          <w:rFonts w:cs="Calibri"/>
        </w:rPr>
      </w:pPr>
    </w:p>
    <w:p w14:paraId="3D69A768" w14:textId="79FFED78" w:rsidR="007A3B41" w:rsidRPr="007A3B41" w:rsidRDefault="007A3B41" w:rsidP="00CB41C4">
      <w:pPr>
        <w:tabs>
          <w:tab w:val="left" w:leader="underscore" w:pos="9639"/>
        </w:tabs>
        <w:spacing w:after="0" w:line="240" w:lineRule="auto"/>
        <w:jc w:val="both"/>
        <w:rPr>
          <w:rFonts w:cs="Calibri"/>
          <w:b/>
        </w:rPr>
      </w:pPr>
      <w:r w:rsidRPr="007A3B41">
        <w:rPr>
          <w:rFonts w:cs="Calibri"/>
          <w:b/>
        </w:rPr>
        <w:t>Se crean reservas para poder registrar cada gasto y se revisa que estén concluidas cada mes las que no son necesarias.</w:t>
      </w:r>
    </w:p>
    <w:p w14:paraId="1BABCCC0" w14:textId="6B4C761D" w:rsidR="007210FA" w:rsidRPr="007210FA" w:rsidRDefault="007A3B41" w:rsidP="007210FA">
      <w:pPr>
        <w:spacing w:after="0" w:line="240" w:lineRule="auto"/>
        <w:jc w:val="both"/>
        <w:rPr>
          <w:rFonts w:eastAsia="Times New Roman" w:cs="Calibri"/>
          <w:color w:val="000000"/>
          <w:lang w:eastAsia="es-MX"/>
        </w:rPr>
      </w:pPr>
      <w:r w:rsidRPr="007A3B41">
        <w:rPr>
          <w:rFonts w:cs="Calibri"/>
          <w:b/>
        </w:rPr>
        <w:t xml:space="preserve">Se creó la reserva del capítulo 1000 por un monto de $ </w:t>
      </w:r>
      <w:r w:rsidR="00852922" w:rsidRPr="00852922">
        <w:rPr>
          <w:rFonts w:eastAsia="Times New Roman" w:cs="Calibri"/>
          <w:b/>
          <w:color w:val="000000"/>
          <w:lang w:eastAsia="es-MX"/>
        </w:rPr>
        <w:t>18</w:t>
      </w:r>
      <w:r w:rsidR="00852922">
        <w:rPr>
          <w:rFonts w:eastAsia="Times New Roman" w:cs="Calibri"/>
          <w:b/>
          <w:color w:val="000000"/>
          <w:lang w:eastAsia="es-MX"/>
        </w:rPr>
        <w:t>,</w:t>
      </w:r>
      <w:r w:rsidR="00852922" w:rsidRPr="00852922">
        <w:rPr>
          <w:rFonts w:eastAsia="Times New Roman" w:cs="Calibri"/>
          <w:b/>
          <w:color w:val="000000"/>
          <w:lang w:eastAsia="es-MX"/>
        </w:rPr>
        <w:t>771</w:t>
      </w:r>
      <w:r w:rsidR="00852922">
        <w:rPr>
          <w:rFonts w:eastAsia="Times New Roman" w:cs="Calibri"/>
          <w:b/>
          <w:color w:val="000000"/>
          <w:lang w:eastAsia="es-MX"/>
        </w:rPr>
        <w:t>,</w:t>
      </w:r>
      <w:r w:rsidR="00852922" w:rsidRPr="00852922">
        <w:rPr>
          <w:rFonts w:eastAsia="Times New Roman" w:cs="Calibri"/>
          <w:b/>
          <w:color w:val="000000"/>
          <w:lang w:eastAsia="es-MX"/>
        </w:rPr>
        <w:t>917.69</w:t>
      </w:r>
    </w:p>
    <w:p w14:paraId="6A461E3C" w14:textId="3F6FA072" w:rsidR="007A3B41" w:rsidRPr="007A3B41" w:rsidRDefault="007A3B41" w:rsidP="00CB41C4">
      <w:pPr>
        <w:tabs>
          <w:tab w:val="left" w:leader="underscore" w:pos="9639"/>
        </w:tabs>
        <w:spacing w:after="0" w:line="240" w:lineRule="auto"/>
        <w:jc w:val="both"/>
        <w:rPr>
          <w:rFonts w:cs="Calibri"/>
          <w:b/>
        </w:rPr>
      </w:pPr>
      <w:r w:rsidRPr="007A3B41">
        <w:rPr>
          <w:rFonts w:cs="Calibri"/>
          <w:b/>
        </w:rPr>
        <w:t xml:space="preserve"> y un </w:t>
      </w:r>
      <w:r w:rsidR="007C551C">
        <w:rPr>
          <w:rFonts w:cs="Calibri"/>
          <w:b/>
        </w:rPr>
        <w:t>plazo al 31 de diciembre de 202</w:t>
      </w:r>
      <w:r w:rsidR="00852922">
        <w:rPr>
          <w:rFonts w:cs="Calibri"/>
          <w:b/>
        </w:rPr>
        <w:t>6</w:t>
      </w:r>
    </w:p>
    <w:p w14:paraId="663A1924" w14:textId="77777777" w:rsidR="007A3B41" w:rsidRPr="007A3B41" w:rsidRDefault="007A3B41" w:rsidP="00CB41C4">
      <w:pPr>
        <w:tabs>
          <w:tab w:val="left" w:leader="underscore" w:pos="9639"/>
        </w:tabs>
        <w:spacing w:after="0" w:line="240" w:lineRule="auto"/>
        <w:jc w:val="both"/>
        <w:rPr>
          <w:rFonts w:cs="Calibri"/>
          <w:b/>
        </w:rPr>
      </w:pPr>
    </w:p>
    <w:p w14:paraId="6E497DBB" w14:textId="77777777" w:rsidR="007D1E76"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780E5E7" w14:textId="77777777" w:rsidR="00E158EF" w:rsidRPr="00E74967" w:rsidRDefault="00E158EF" w:rsidP="00CB41C4">
      <w:pPr>
        <w:tabs>
          <w:tab w:val="left" w:leader="underscore" w:pos="9639"/>
        </w:tabs>
        <w:spacing w:after="0" w:line="240" w:lineRule="auto"/>
        <w:jc w:val="both"/>
        <w:rPr>
          <w:rFonts w:cs="Calibri"/>
        </w:rPr>
      </w:pPr>
    </w:p>
    <w:p w14:paraId="24E00E78" w14:textId="22463F63" w:rsidR="0086027B" w:rsidRPr="00E158EF" w:rsidRDefault="00E158EF" w:rsidP="00E158EF">
      <w:pPr>
        <w:tabs>
          <w:tab w:val="left" w:leader="underscore" w:pos="9639"/>
        </w:tabs>
        <w:spacing w:after="0" w:line="240" w:lineRule="auto"/>
        <w:jc w:val="both"/>
        <w:rPr>
          <w:rFonts w:cs="Calibri"/>
          <w:b/>
        </w:rPr>
      </w:pPr>
      <w:r w:rsidRPr="00E158EF">
        <w:rPr>
          <w:rFonts w:cs="Calibri"/>
          <w:b/>
        </w:rPr>
        <w:t>Se hizo un cambio en el registro de los ingresos, para corregir el momento del devengado, por lo cual ya se refleja el momento del ingreso devengado en los estados financieros.</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77777777" w:rsidR="007D1E76" w:rsidRDefault="007D1E76" w:rsidP="00CB41C4">
      <w:pPr>
        <w:tabs>
          <w:tab w:val="left" w:leader="underscore" w:pos="9639"/>
        </w:tabs>
        <w:spacing w:after="0" w:line="240" w:lineRule="auto"/>
        <w:jc w:val="both"/>
        <w:rPr>
          <w:rFonts w:cs="Calibri"/>
        </w:rPr>
      </w:pPr>
    </w:p>
    <w:p w14:paraId="5EECED36" w14:textId="68BD17BC" w:rsidR="00E158EF" w:rsidRPr="00E158EF" w:rsidRDefault="00E158EF" w:rsidP="00CB41C4">
      <w:pPr>
        <w:tabs>
          <w:tab w:val="left" w:leader="underscore" w:pos="9639"/>
        </w:tabs>
        <w:spacing w:after="0" w:line="240" w:lineRule="auto"/>
        <w:jc w:val="both"/>
        <w:rPr>
          <w:rFonts w:cs="Calibri"/>
          <w:b/>
        </w:rPr>
      </w:pPr>
      <w:r w:rsidRPr="00E158EF">
        <w:rPr>
          <w:rFonts w:cs="Calibri"/>
          <w:b/>
        </w:rPr>
        <w:t>En proceso</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94471EC" w14:textId="77777777" w:rsidR="00E158EF" w:rsidRDefault="00E158EF" w:rsidP="00CB41C4">
      <w:pPr>
        <w:tabs>
          <w:tab w:val="left" w:leader="underscore" w:pos="9639"/>
        </w:tabs>
        <w:spacing w:after="0" w:line="240" w:lineRule="auto"/>
        <w:jc w:val="both"/>
        <w:rPr>
          <w:rFonts w:cs="Calibri"/>
          <w:b/>
        </w:rPr>
      </w:pPr>
    </w:p>
    <w:p w14:paraId="4CCD0D94" w14:textId="4924A081" w:rsidR="00E158EF" w:rsidRDefault="00330B14" w:rsidP="00CB41C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w:t>
      </w:r>
      <w:r>
        <w:rPr>
          <w:rFonts w:asciiTheme="minorHAnsi" w:hAnsiTheme="minorHAnsi" w:cstheme="minorHAnsi"/>
          <w:b/>
          <w:bCs/>
          <w:sz w:val="24"/>
          <w:szCs w:val="24"/>
        </w:rPr>
        <w:t>ta no le aplica al ente público, no se manejan operaciones en el extranjero</w:t>
      </w:r>
    </w:p>
    <w:p w14:paraId="1D2E49FC" w14:textId="77777777" w:rsidR="00330B14" w:rsidRDefault="00330B14" w:rsidP="00CB41C4">
      <w:pPr>
        <w:tabs>
          <w:tab w:val="left" w:leader="underscore" w:pos="9639"/>
        </w:tabs>
        <w:spacing w:after="0" w:line="240" w:lineRule="auto"/>
        <w:jc w:val="both"/>
        <w:rPr>
          <w:rFonts w:cs="Calibri"/>
          <w:b/>
        </w:rPr>
      </w:pPr>
    </w:p>
    <w:p w14:paraId="7E447291"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47466561" w14:textId="77777777" w:rsidR="00E158EF" w:rsidRPr="00E74967" w:rsidRDefault="00E158EF" w:rsidP="00CB41C4">
      <w:pPr>
        <w:tabs>
          <w:tab w:val="left" w:leader="underscore" w:pos="9639"/>
        </w:tabs>
        <w:spacing w:after="0" w:line="240" w:lineRule="auto"/>
        <w:jc w:val="both"/>
        <w:rPr>
          <w:rFonts w:cs="Calibri"/>
        </w:rPr>
      </w:pPr>
    </w:p>
    <w:p w14:paraId="03B7FB69" w14:textId="77777777" w:rsidR="00330B14" w:rsidRDefault="00330B14" w:rsidP="00330B1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w:t>
      </w:r>
      <w:r>
        <w:rPr>
          <w:rFonts w:asciiTheme="minorHAnsi" w:hAnsiTheme="minorHAnsi" w:cstheme="minorHAnsi"/>
          <w:b/>
          <w:bCs/>
          <w:sz w:val="24"/>
          <w:szCs w:val="24"/>
        </w:rPr>
        <w:t>ta no le aplica al ente público, no se manejan operaciones en el extranjero</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700F261A" w14:textId="77777777" w:rsidR="00E158EF" w:rsidRPr="00E74967" w:rsidRDefault="00E158EF" w:rsidP="00CB41C4">
      <w:pPr>
        <w:tabs>
          <w:tab w:val="left" w:leader="underscore" w:pos="9639"/>
        </w:tabs>
        <w:spacing w:after="0" w:line="240" w:lineRule="auto"/>
        <w:jc w:val="both"/>
        <w:rPr>
          <w:rFonts w:cs="Calibri"/>
        </w:rPr>
      </w:pPr>
    </w:p>
    <w:p w14:paraId="3E2AA004" w14:textId="77777777" w:rsidR="00330B14" w:rsidRDefault="00330B14" w:rsidP="00330B1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w:t>
      </w:r>
      <w:r>
        <w:rPr>
          <w:rFonts w:asciiTheme="minorHAnsi" w:hAnsiTheme="minorHAnsi" w:cstheme="minorHAnsi"/>
          <w:b/>
          <w:bCs/>
          <w:sz w:val="24"/>
          <w:szCs w:val="24"/>
        </w:rPr>
        <w:t>ta no le aplica al ente público, no se manejan operaciones en el extranjero</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C529A00" w14:textId="77777777" w:rsidR="00E158EF" w:rsidRPr="00E74967" w:rsidRDefault="00E158EF" w:rsidP="00CB41C4">
      <w:pPr>
        <w:tabs>
          <w:tab w:val="left" w:leader="underscore" w:pos="9639"/>
        </w:tabs>
        <w:spacing w:after="0" w:line="240" w:lineRule="auto"/>
        <w:jc w:val="both"/>
        <w:rPr>
          <w:rFonts w:cs="Calibri"/>
        </w:rPr>
      </w:pPr>
    </w:p>
    <w:p w14:paraId="0A938748" w14:textId="77777777" w:rsidR="00330B14" w:rsidRDefault="00330B14" w:rsidP="00330B1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w:t>
      </w:r>
      <w:r>
        <w:rPr>
          <w:rFonts w:asciiTheme="minorHAnsi" w:hAnsiTheme="minorHAnsi" w:cstheme="minorHAnsi"/>
          <w:b/>
          <w:bCs/>
          <w:sz w:val="24"/>
          <w:szCs w:val="24"/>
        </w:rPr>
        <w:t>ta no le aplica al ente público, no se manejan operaciones en el extranjero</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2DC04AB" w14:textId="77777777" w:rsidR="00E158EF" w:rsidRPr="00E74967" w:rsidRDefault="00E158EF" w:rsidP="00CB41C4">
      <w:pPr>
        <w:tabs>
          <w:tab w:val="left" w:leader="underscore" w:pos="9639"/>
        </w:tabs>
        <w:spacing w:after="0" w:line="240" w:lineRule="auto"/>
        <w:jc w:val="both"/>
        <w:rPr>
          <w:rFonts w:cs="Calibri"/>
        </w:rPr>
      </w:pPr>
    </w:p>
    <w:p w14:paraId="3536F7E6" w14:textId="77777777" w:rsidR="004F6081" w:rsidRDefault="004F6081" w:rsidP="004F6081">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w:t>
      </w:r>
      <w:r>
        <w:rPr>
          <w:rFonts w:asciiTheme="minorHAnsi" w:hAnsiTheme="minorHAnsi" w:cstheme="minorHAnsi"/>
          <w:b/>
          <w:bCs/>
          <w:sz w:val="24"/>
          <w:szCs w:val="24"/>
        </w:rPr>
        <w:t>ta no le aplica al ente público, no se manejan operaciones en el extranjero</w:t>
      </w:r>
    </w:p>
    <w:p w14:paraId="4DABD3F6" w14:textId="77777777" w:rsidR="00E158EF" w:rsidRDefault="00E158EF" w:rsidP="00E158EF">
      <w:pPr>
        <w:tabs>
          <w:tab w:val="left" w:leader="underscore" w:pos="9639"/>
        </w:tabs>
        <w:spacing w:after="0" w:line="240" w:lineRule="auto"/>
        <w:jc w:val="both"/>
        <w:rPr>
          <w:rFonts w:cs="Calibri"/>
          <w:b/>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5B524ADD"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D22B79E"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D636777" w14:textId="77777777" w:rsidR="00E158EF" w:rsidRPr="00E74967" w:rsidRDefault="00E158EF" w:rsidP="00CB41C4">
      <w:pPr>
        <w:tabs>
          <w:tab w:val="left" w:leader="underscore" w:pos="9639"/>
        </w:tabs>
        <w:spacing w:after="0" w:line="240" w:lineRule="auto"/>
        <w:jc w:val="both"/>
        <w:rPr>
          <w:rFonts w:cs="Calibri"/>
        </w:rPr>
      </w:pPr>
    </w:p>
    <w:p w14:paraId="6134D357" w14:textId="2589529E" w:rsidR="00E158EF" w:rsidRPr="00E158EF" w:rsidRDefault="00E158EF" w:rsidP="00E158EF">
      <w:pPr>
        <w:tabs>
          <w:tab w:val="left" w:leader="underscore" w:pos="9639"/>
        </w:tabs>
        <w:spacing w:after="0" w:line="240" w:lineRule="auto"/>
        <w:jc w:val="both"/>
        <w:rPr>
          <w:rFonts w:cs="Calibri"/>
          <w:b/>
        </w:rPr>
      </w:pPr>
      <w:r>
        <w:rPr>
          <w:rFonts w:cs="Calibri"/>
          <w:b/>
        </w:rPr>
        <w:t>N</w:t>
      </w:r>
      <w:r w:rsidRPr="00E158EF">
        <w:rPr>
          <w:rFonts w:cs="Calibri"/>
          <w:b/>
        </w:rPr>
        <w:t>o se manejan fideicomisos</w:t>
      </w:r>
    </w:p>
    <w:p w14:paraId="429C9DED" w14:textId="77777777" w:rsidR="00E158EF" w:rsidRPr="00E158EF" w:rsidRDefault="00E158EF" w:rsidP="00E158EF">
      <w:pPr>
        <w:tabs>
          <w:tab w:val="left" w:leader="underscore" w:pos="9639"/>
        </w:tabs>
        <w:spacing w:after="0" w:line="240" w:lineRule="auto"/>
        <w:jc w:val="both"/>
        <w:rPr>
          <w:rFonts w:cs="Calibri"/>
          <w:b/>
        </w:rPr>
      </w:pP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1BB3D7D4" w14:textId="77777777" w:rsidR="00E158EF" w:rsidRPr="00E74967" w:rsidRDefault="00E158EF" w:rsidP="00CB41C4">
      <w:pPr>
        <w:tabs>
          <w:tab w:val="left" w:leader="underscore" w:pos="9639"/>
        </w:tabs>
        <w:spacing w:after="0" w:line="240" w:lineRule="auto"/>
        <w:jc w:val="both"/>
        <w:rPr>
          <w:rFonts w:cs="Calibri"/>
        </w:rPr>
      </w:pPr>
    </w:p>
    <w:p w14:paraId="5AE57259" w14:textId="1DC6BC63" w:rsidR="007D1E76" w:rsidRDefault="004F6081" w:rsidP="00CB41C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nota no le aplica al ente público</w:t>
      </w:r>
      <w:r>
        <w:rPr>
          <w:rFonts w:asciiTheme="minorHAnsi" w:hAnsiTheme="minorHAnsi" w:cstheme="minorHAnsi"/>
          <w:b/>
          <w:bCs/>
          <w:sz w:val="24"/>
          <w:szCs w:val="24"/>
        </w:rPr>
        <w:t>, no se manejan fideicomisos</w:t>
      </w:r>
    </w:p>
    <w:p w14:paraId="6C35D298" w14:textId="77777777" w:rsidR="004F6081" w:rsidRPr="00E74967" w:rsidRDefault="004F6081"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FA2E1ED" w14:textId="77777777" w:rsidR="007D1E76" w:rsidRDefault="007D1E76" w:rsidP="00CB41C4">
      <w:pPr>
        <w:tabs>
          <w:tab w:val="left" w:leader="underscore" w:pos="9639"/>
        </w:tabs>
        <w:spacing w:after="0" w:line="240" w:lineRule="auto"/>
        <w:jc w:val="both"/>
        <w:rPr>
          <w:rFonts w:cs="Calibri"/>
        </w:rPr>
      </w:pPr>
    </w:p>
    <w:p w14:paraId="72AC3112" w14:textId="5857295F" w:rsidR="00E158EF" w:rsidRPr="00E4313B" w:rsidRDefault="00E158EF" w:rsidP="0032085D">
      <w:pPr>
        <w:tabs>
          <w:tab w:val="left" w:leader="underscore" w:pos="9639"/>
        </w:tabs>
        <w:spacing w:after="0" w:line="240" w:lineRule="auto"/>
        <w:jc w:val="both"/>
        <w:rPr>
          <w:rFonts w:cs="Calibri"/>
          <w:b/>
        </w:rPr>
      </w:pPr>
      <w:r w:rsidRPr="00E4313B">
        <w:rPr>
          <w:rFonts w:cs="Calibri"/>
          <w:b/>
        </w:rPr>
        <w:t xml:space="preserve">Analizando la recaudación a la fecha </w:t>
      </w:r>
      <w:r w:rsidR="00E4313B" w:rsidRPr="00E4313B">
        <w:rPr>
          <w:rFonts w:cs="Calibri"/>
          <w:b/>
        </w:rPr>
        <w:t xml:space="preserve">según el presupuesto de Ingresos asignado y lo se esperaba recaudar, El ingreso </w:t>
      </w:r>
      <w:r w:rsidR="007C551C">
        <w:rPr>
          <w:rFonts w:cs="Calibri"/>
          <w:b/>
        </w:rPr>
        <w:t xml:space="preserve">recaudado ha sido el esperado en </w:t>
      </w:r>
      <w:r w:rsidR="00E576F8">
        <w:rPr>
          <w:rFonts w:cs="Calibri"/>
          <w:b/>
        </w:rPr>
        <w:t>el periodo</w:t>
      </w:r>
      <w:r w:rsidR="007C551C">
        <w:rPr>
          <w:rFonts w:cs="Calibri"/>
          <w:b/>
        </w:rPr>
        <w:t>.</w:t>
      </w:r>
      <w:r w:rsidR="0032085D">
        <w:rPr>
          <w:rFonts w:cs="Calibri"/>
          <w:b/>
        </w:rPr>
        <w:t xml:space="preserve"> Hasta la fecha no hay Ingresos federales.</w:t>
      </w:r>
    </w:p>
    <w:p w14:paraId="610C3832" w14:textId="77777777" w:rsidR="00E4313B" w:rsidRPr="00E4313B" w:rsidRDefault="00E4313B" w:rsidP="00CB41C4">
      <w:pPr>
        <w:tabs>
          <w:tab w:val="left" w:leader="underscore" w:pos="9639"/>
        </w:tabs>
        <w:spacing w:after="0" w:line="240" w:lineRule="auto"/>
        <w:jc w:val="both"/>
        <w:rPr>
          <w:rFonts w:cs="Calibri"/>
          <w:b/>
        </w:rPr>
      </w:pPr>
    </w:p>
    <w:p w14:paraId="36C23337"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43DA8477" w14:textId="77777777" w:rsidR="00E4313B" w:rsidRPr="00E74967" w:rsidRDefault="00E4313B" w:rsidP="00CB41C4">
      <w:pPr>
        <w:tabs>
          <w:tab w:val="left" w:leader="underscore" w:pos="9639"/>
        </w:tabs>
        <w:spacing w:after="0" w:line="240" w:lineRule="auto"/>
        <w:jc w:val="both"/>
        <w:rPr>
          <w:rFonts w:cs="Calibri"/>
        </w:rPr>
      </w:pPr>
    </w:p>
    <w:p w14:paraId="7C4CE7E2" w14:textId="3E6500BF" w:rsidR="007D1E76" w:rsidRPr="00E4313B" w:rsidRDefault="00E4313B" w:rsidP="00CB41C4">
      <w:pPr>
        <w:tabs>
          <w:tab w:val="left" w:leader="underscore" w:pos="9639"/>
        </w:tabs>
        <w:spacing w:after="0" w:line="240" w:lineRule="auto"/>
        <w:jc w:val="both"/>
        <w:rPr>
          <w:rFonts w:cs="Calibri"/>
          <w:b/>
        </w:rPr>
      </w:pPr>
      <w:r w:rsidRPr="00E4313B">
        <w:rPr>
          <w:rFonts w:cs="Calibri"/>
          <w:b/>
        </w:rPr>
        <w:t>Se espera se recaude más de los esperado en los siguientes meses</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118A458" w14:textId="77777777" w:rsidR="00E4313B" w:rsidRDefault="00E4313B" w:rsidP="00CB41C4">
      <w:pPr>
        <w:tabs>
          <w:tab w:val="left" w:leader="underscore" w:pos="9639"/>
        </w:tabs>
        <w:spacing w:after="0" w:line="240" w:lineRule="auto"/>
        <w:jc w:val="both"/>
        <w:rPr>
          <w:rFonts w:cs="Calibri"/>
        </w:rPr>
      </w:pPr>
    </w:p>
    <w:p w14:paraId="3F9DDBBA" w14:textId="22076FC1" w:rsidR="007D1E76" w:rsidRDefault="004F6081" w:rsidP="00CB41C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nota no le aplica al ente público</w:t>
      </w:r>
      <w:r>
        <w:rPr>
          <w:rFonts w:asciiTheme="minorHAnsi" w:hAnsiTheme="minorHAnsi" w:cstheme="minorHAnsi"/>
          <w:b/>
          <w:bCs/>
          <w:sz w:val="24"/>
          <w:szCs w:val="24"/>
        </w:rPr>
        <w:t>, no tenemos deuda.</w:t>
      </w:r>
    </w:p>
    <w:p w14:paraId="12570FF7" w14:textId="77777777" w:rsidR="004F6081" w:rsidRPr="00E74967" w:rsidRDefault="004F6081"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10E8AD70" w14:textId="77777777" w:rsidR="00E4313B" w:rsidRDefault="00E4313B" w:rsidP="00CB41C4">
      <w:pPr>
        <w:tabs>
          <w:tab w:val="left" w:leader="underscore" w:pos="9639"/>
        </w:tabs>
        <w:spacing w:after="0" w:line="240" w:lineRule="auto"/>
        <w:jc w:val="both"/>
        <w:rPr>
          <w:rFonts w:cs="Calibri"/>
        </w:rPr>
      </w:pPr>
    </w:p>
    <w:p w14:paraId="409B1D78" w14:textId="32B5C009" w:rsidR="007D1E76" w:rsidRDefault="004F6081" w:rsidP="00CB41C4">
      <w:pPr>
        <w:tabs>
          <w:tab w:val="left" w:leader="underscore" w:pos="9639"/>
        </w:tabs>
        <w:spacing w:after="0" w:line="240" w:lineRule="auto"/>
        <w:jc w:val="both"/>
        <w:rPr>
          <w:rFonts w:asciiTheme="minorHAnsi" w:hAnsiTheme="minorHAnsi" w:cstheme="minorHAnsi"/>
          <w:b/>
          <w:bCs/>
          <w:sz w:val="24"/>
          <w:szCs w:val="24"/>
        </w:rPr>
      </w:pPr>
      <w:r w:rsidRPr="00C54C12">
        <w:rPr>
          <w:rFonts w:asciiTheme="minorHAnsi" w:hAnsiTheme="minorHAnsi" w:cstheme="minorHAnsi"/>
          <w:b/>
          <w:bCs/>
          <w:sz w:val="24"/>
          <w:szCs w:val="24"/>
        </w:rPr>
        <w:t>Esta nota no le aplica al ente público</w:t>
      </w:r>
      <w:r>
        <w:rPr>
          <w:rFonts w:asciiTheme="minorHAnsi" w:hAnsiTheme="minorHAnsi" w:cstheme="minorHAnsi"/>
          <w:b/>
          <w:bCs/>
          <w:sz w:val="24"/>
          <w:szCs w:val="24"/>
        </w:rPr>
        <w:t>, no tenemos deuda</w:t>
      </w:r>
    </w:p>
    <w:p w14:paraId="0194E5A0" w14:textId="77777777" w:rsidR="004F6081" w:rsidRPr="00E74967" w:rsidRDefault="004F6081"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B02EAB0" w14:textId="77777777" w:rsidR="007D1E76" w:rsidRDefault="007D1E76" w:rsidP="00CB41C4">
      <w:pPr>
        <w:tabs>
          <w:tab w:val="left" w:leader="underscore" w:pos="9639"/>
        </w:tabs>
        <w:spacing w:after="0" w:line="240" w:lineRule="auto"/>
        <w:jc w:val="both"/>
        <w:rPr>
          <w:rFonts w:cs="Calibri"/>
        </w:rPr>
      </w:pPr>
    </w:p>
    <w:p w14:paraId="6B31186E" w14:textId="3EBBCA48" w:rsidR="003A71F2" w:rsidRPr="003A71F2" w:rsidRDefault="003A71F2" w:rsidP="003A71F2">
      <w:pPr>
        <w:spacing w:after="0" w:line="240" w:lineRule="auto"/>
        <w:jc w:val="both"/>
        <w:rPr>
          <w:rFonts w:cs="Calibri"/>
          <w:b/>
        </w:rPr>
      </w:pPr>
      <w:r w:rsidRPr="003A71F2">
        <w:rPr>
          <w:rFonts w:cs="Calibri"/>
          <w:b/>
        </w:rPr>
        <w:t>Evaluación SEVAC</w:t>
      </w:r>
      <w:r w:rsidR="00953815">
        <w:rPr>
          <w:rFonts w:cs="Calibri"/>
          <w:b/>
        </w:rPr>
        <w:t xml:space="preserve">  </w:t>
      </w:r>
      <w:r w:rsidR="00700CB5">
        <w:rPr>
          <w:rFonts w:cs="Calibri"/>
          <w:b/>
        </w:rPr>
        <w:t>Periodo 1 2026</w:t>
      </w:r>
      <w:bookmarkStart w:id="11" w:name="_GoBack"/>
      <w:bookmarkEnd w:id="11"/>
      <w:r w:rsidR="006438E7">
        <w:rPr>
          <w:rFonts w:cs="Calibri"/>
          <w:b/>
        </w:rPr>
        <w:t xml:space="preserve">, calificación de </w:t>
      </w:r>
      <w:r w:rsidR="00953815">
        <w:rPr>
          <w:rFonts w:cs="Calibri"/>
          <w:b/>
        </w:rPr>
        <w:t>100</w:t>
      </w:r>
    </w:p>
    <w:p w14:paraId="649CB74E" w14:textId="77777777" w:rsidR="003A71F2" w:rsidRPr="00E74967" w:rsidRDefault="003A71F2"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4119B73B" w14:textId="77777777" w:rsidR="003A71F2" w:rsidRPr="00E74967" w:rsidRDefault="003A71F2" w:rsidP="00CB41C4">
      <w:pPr>
        <w:tabs>
          <w:tab w:val="left" w:leader="underscore" w:pos="9639"/>
        </w:tabs>
        <w:spacing w:after="0" w:line="240" w:lineRule="auto"/>
        <w:jc w:val="both"/>
        <w:rPr>
          <w:rFonts w:cs="Calibri"/>
        </w:rPr>
      </w:pPr>
    </w:p>
    <w:p w14:paraId="6E7EC596" w14:textId="3B83F9CC" w:rsidR="003A71F2" w:rsidRPr="007C551C" w:rsidRDefault="003A71F2" w:rsidP="007C551C">
      <w:pPr>
        <w:pStyle w:val="Prrafodelista"/>
        <w:numPr>
          <w:ilvl w:val="0"/>
          <w:numId w:val="5"/>
        </w:numPr>
        <w:spacing w:after="0" w:line="240" w:lineRule="auto"/>
        <w:jc w:val="both"/>
        <w:rPr>
          <w:rFonts w:cs="Calibri"/>
          <w:b/>
        </w:rPr>
      </w:pPr>
      <w:r w:rsidRPr="007C551C">
        <w:rPr>
          <w:rFonts w:cs="Calibri"/>
          <w:b/>
        </w:rPr>
        <w:t>Registrar entrada y salida de personal en reloj checador.</w:t>
      </w:r>
    </w:p>
    <w:p w14:paraId="0DC1CD31" w14:textId="759FAD7A" w:rsidR="003A71F2" w:rsidRPr="003A71F2" w:rsidRDefault="003A71F2" w:rsidP="0032085D">
      <w:pPr>
        <w:spacing w:after="0" w:line="240" w:lineRule="auto"/>
        <w:ind w:firstLine="360"/>
        <w:jc w:val="both"/>
        <w:rPr>
          <w:rFonts w:cs="Calibri"/>
          <w:b/>
        </w:rPr>
      </w:pPr>
      <w:r w:rsidRPr="003A71F2">
        <w:rPr>
          <w:rFonts w:cs="Calibri"/>
          <w:b/>
        </w:rPr>
        <w:t xml:space="preserve">2. </w:t>
      </w:r>
      <w:r w:rsidR="007C551C">
        <w:rPr>
          <w:rFonts w:cs="Calibri"/>
          <w:b/>
        </w:rPr>
        <w:t xml:space="preserve">   </w:t>
      </w:r>
      <w:r w:rsidRPr="003A71F2">
        <w:rPr>
          <w:rFonts w:cs="Calibri"/>
          <w:b/>
        </w:rPr>
        <w:t xml:space="preserve">Uso obligatorio de uniforme </w:t>
      </w:r>
    </w:p>
    <w:p w14:paraId="5EE98ED7" w14:textId="778E1263" w:rsidR="003A71F2" w:rsidRPr="003A71F2" w:rsidRDefault="0032085D" w:rsidP="007C551C">
      <w:pPr>
        <w:spacing w:after="0" w:line="240" w:lineRule="auto"/>
        <w:ind w:firstLine="360"/>
        <w:jc w:val="both"/>
        <w:rPr>
          <w:rFonts w:cs="Calibri"/>
          <w:b/>
        </w:rPr>
      </w:pPr>
      <w:r>
        <w:rPr>
          <w:rFonts w:cs="Calibri"/>
          <w:b/>
        </w:rPr>
        <w:t>3</w:t>
      </w:r>
      <w:r w:rsidR="003A71F2" w:rsidRPr="003A71F2">
        <w:rPr>
          <w:rFonts w:cs="Calibri"/>
          <w:b/>
        </w:rPr>
        <w:t xml:space="preserve">. </w:t>
      </w:r>
      <w:r w:rsidR="007C551C">
        <w:rPr>
          <w:rFonts w:cs="Calibri"/>
          <w:b/>
        </w:rPr>
        <w:t xml:space="preserve">    </w:t>
      </w:r>
      <w:r w:rsidR="003A71F2" w:rsidRPr="003A71F2">
        <w:rPr>
          <w:rFonts w:cs="Calibri"/>
          <w:b/>
        </w:rPr>
        <w:t>Uso obligatorio de gafete</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4787DFF" w14:textId="77777777" w:rsidR="00330B14" w:rsidRPr="00E74967" w:rsidRDefault="00330B14" w:rsidP="00CB41C4">
      <w:pPr>
        <w:tabs>
          <w:tab w:val="left" w:leader="underscore" w:pos="9639"/>
        </w:tabs>
        <w:spacing w:after="0" w:line="240" w:lineRule="auto"/>
        <w:jc w:val="both"/>
        <w:rPr>
          <w:rFonts w:cs="Calibri"/>
        </w:rPr>
      </w:pPr>
    </w:p>
    <w:p w14:paraId="01812442" w14:textId="77777777" w:rsidR="00330B14" w:rsidRPr="00330B14" w:rsidRDefault="00330B14" w:rsidP="00330B14">
      <w:pPr>
        <w:spacing w:after="0" w:line="240" w:lineRule="auto"/>
        <w:jc w:val="both"/>
        <w:rPr>
          <w:rFonts w:cs="Calibri"/>
          <w:b/>
        </w:rPr>
      </w:pPr>
      <w:r w:rsidRPr="00330B14">
        <w:rPr>
          <w:rFonts w:cs="Calibri"/>
          <w:b/>
        </w:rPr>
        <w:t>Se tienen varios indicadores de desempeño por áreas:</w:t>
      </w:r>
    </w:p>
    <w:p w14:paraId="5258A216" w14:textId="77777777" w:rsidR="00330B14" w:rsidRPr="00330B14" w:rsidRDefault="00330B14" w:rsidP="00330B14">
      <w:pPr>
        <w:spacing w:after="0" w:line="240" w:lineRule="auto"/>
        <w:jc w:val="both"/>
        <w:rPr>
          <w:rFonts w:cs="Calibri"/>
          <w:b/>
        </w:rPr>
      </w:pP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52A83FB3" w14:textId="77777777" w:rsidR="00330B14" w:rsidRPr="00E74967" w:rsidRDefault="00330B14" w:rsidP="00CB41C4">
      <w:pPr>
        <w:tabs>
          <w:tab w:val="left" w:leader="underscore" w:pos="9639"/>
        </w:tabs>
        <w:spacing w:after="0" w:line="240" w:lineRule="auto"/>
        <w:jc w:val="both"/>
        <w:rPr>
          <w:rFonts w:cs="Calibri"/>
        </w:rPr>
      </w:pPr>
    </w:p>
    <w:p w14:paraId="561DDCB0" w14:textId="77777777" w:rsidR="00330B14" w:rsidRPr="00330B14" w:rsidRDefault="00330B14" w:rsidP="00330B14">
      <w:pPr>
        <w:spacing w:after="0" w:line="240" w:lineRule="auto"/>
        <w:jc w:val="both"/>
        <w:rPr>
          <w:rFonts w:cs="Calibri"/>
          <w:b/>
        </w:rPr>
      </w:pPr>
      <w:r w:rsidRPr="00330B14">
        <w:rPr>
          <w:rFonts w:cs="Calibri"/>
          <w:b/>
        </w:rPr>
        <w:t>No existen movimientos o algo relacionado que influya en la toma de decisiones financieras y operativas.</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8DC7C" w14:textId="77777777" w:rsidR="00621801" w:rsidRDefault="00621801" w:rsidP="00E00323">
      <w:pPr>
        <w:spacing w:after="0" w:line="240" w:lineRule="auto"/>
      </w:pPr>
      <w:r>
        <w:separator/>
      </w:r>
    </w:p>
  </w:endnote>
  <w:endnote w:type="continuationSeparator" w:id="0">
    <w:p w14:paraId="77312370" w14:textId="77777777" w:rsidR="00621801" w:rsidRDefault="0062180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566675E2" w:rsidR="00E158EF" w:rsidRDefault="00E158EF">
        <w:pPr>
          <w:pStyle w:val="Piedepgina"/>
          <w:jc w:val="right"/>
        </w:pPr>
        <w:r>
          <w:fldChar w:fldCharType="begin"/>
        </w:r>
        <w:r>
          <w:instrText>PAGE   \* MERGEFORMAT</w:instrText>
        </w:r>
        <w:r>
          <w:fldChar w:fldCharType="separate"/>
        </w:r>
        <w:r w:rsidR="0066641C" w:rsidRPr="0066641C">
          <w:rPr>
            <w:noProof/>
            <w:lang w:val="es-ES"/>
          </w:rPr>
          <w:t>11</w:t>
        </w:r>
        <w:r>
          <w:fldChar w:fldCharType="end"/>
        </w:r>
      </w:p>
    </w:sdtContent>
  </w:sdt>
  <w:p w14:paraId="37983FFD" w14:textId="77777777" w:rsidR="00E158EF" w:rsidRDefault="00E158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EDC5B" w14:textId="77777777" w:rsidR="00621801" w:rsidRDefault="00621801" w:rsidP="00E00323">
      <w:pPr>
        <w:spacing w:after="0" w:line="240" w:lineRule="auto"/>
      </w:pPr>
      <w:r>
        <w:separator/>
      </w:r>
    </w:p>
  </w:footnote>
  <w:footnote w:type="continuationSeparator" w:id="0">
    <w:p w14:paraId="587FF73F" w14:textId="77777777" w:rsidR="00621801" w:rsidRDefault="0062180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3C2F70E" w:rsidR="00E158EF" w:rsidRDefault="00E158EF" w:rsidP="00A4610E">
    <w:pPr>
      <w:pStyle w:val="Encabezado"/>
      <w:spacing w:after="0" w:line="240" w:lineRule="auto"/>
      <w:jc w:val="center"/>
    </w:pPr>
    <w:r>
      <w:t>COMITÉ MUNICIPAL DE AGUA POTABLE Y ALCANTARILLADO JUVENTINO ROSAS</w:t>
    </w:r>
  </w:p>
  <w:p w14:paraId="651A4C4F" w14:textId="7C6383CB" w:rsidR="00E158EF" w:rsidRDefault="00E158EF" w:rsidP="00D6249B">
    <w:pPr>
      <w:pStyle w:val="Encabezado"/>
      <w:spacing w:after="0" w:line="240" w:lineRule="auto"/>
      <w:jc w:val="center"/>
    </w:pPr>
    <w:r w:rsidRPr="00A4610E">
      <w:t>CORRESPONDI</w:t>
    </w:r>
    <w:r>
      <w:t>E</w:t>
    </w:r>
    <w:r w:rsidRPr="00A4610E">
      <w:t xml:space="preserve">NTES AL </w:t>
    </w:r>
    <w:r w:rsidR="00700CB5">
      <w:t>SEGUNDO</w:t>
    </w:r>
    <w:r w:rsidR="00D6249B">
      <w:t xml:space="preserve"> </w:t>
    </w:r>
    <w:r w:rsidR="00852922">
      <w:t>TRIMESTRE 2026</w:t>
    </w:r>
  </w:p>
  <w:p w14:paraId="5FE84D13" w14:textId="77777777" w:rsidR="00852922" w:rsidRDefault="00852922" w:rsidP="00D6249B">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1259C"/>
    <w:multiLevelType w:val="hybridMultilevel"/>
    <w:tmpl w:val="35D6DC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2C811A6"/>
    <w:multiLevelType w:val="hybridMultilevel"/>
    <w:tmpl w:val="48D6C9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571248F"/>
    <w:multiLevelType w:val="hybridMultilevel"/>
    <w:tmpl w:val="F56CF47E"/>
    <w:lvl w:ilvl="0" w:tplc="E0CECD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51125A5A"/>
    <w:multiLevelType w:val="hybridMultilevel"/>
    <w:tmpl w:val="9CDAE8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6"/>
    <w:rsid w:val="00015954"/>
    <w:rsid w:val="00022944"/>
    <w:rsid w:val="000310EF"/>
    <w:rsid w:val="00040D4F"/>
    <w:rsid w:val="0008141B"/>
    <w:rsid w:val="00084EAE"/>
    <w:rsid w:val="00091CE6"/>
    <w:rsid w:val="000B7810"/>
    <w:rsid w:val="000C3365"/>
    <w:rsid w:val="00106EE9"/>
    <w:rsid w:val="0012405A"/>
    <w:rsid w:val="0012493A"/>
    <w:rsid w:val="00154BA3"/>
    <w:rsid w:val="001973A2"/>
    <w:rsid w:val="001A1CCE"/>
    <w:rsid w:val="001C34BC"/>
    <w:rsid w:val="001C710C"/>
    <w:rsid w:val="001C75F2"/>
    <w:rsid w:val="001D2063"/>
    <w:rsid w:val="001D43E9"/>
    <w:rsid w:val="00231FBE"/>
    <w:rsid w:val="00232175"/>
    <w:rsid w:val="0024740E"/>
    <w:rsid w:val="002667E2"/>
    <w:rsid w:val="002722DD"/>
    <w:rsid w:val="0028561A"/>
    <w:rsid w:val="00295B72"/>
    <w:rsid w:val="0032085D"/>
    <w:rsid w:val="00330B14"/>
    <w:rsid w:val="003453CA"/>
    <w:rsid w:val="00362715"/>
    <w:rsid w:val="003872AD"/>
    <w:rsid w:val="00396D53"/>
    <w:rsid w:val="003976BF"/>
    <w:rsid w:val="003A71F2"/>
    <w:rsid w:val="003E6C64"/>
    <w:rsid w:val="00423847"/>
    <w:rsid w:val="00430005"/>
    <w:rsid w:val="0043078C"/>
    <w:rsid w:val="00435A87"/>
    <w:rsid w:val="004A1077"/>
    <w:rsid w:val="004A58C8"/>
    <w:rsid w:val="004F234D"/>
    <w:rsid w:val="004F6081"/>
    <w:rsid w:val="004F6FAC"/>
    <w:rsid w:val="005053EE"/>
    <w:rsid w:val="00516100"/>
    <w:rsid w:val="00516A8F"/>
    <w:rsid w:val="00540261"/>
    <w:rsid w:val="0054701E"/>
    <w:rsid w:val="005B5531"/>
    <w:rsid w:val="005D3E43"/>
    <w:rsid w:val="005E231E"/>
    <w:rsid w:val="005F2900"/>
    <w:rsid w:val="005F51CC"/>
    <w:rsid w:val="00621801"/>
    <w:rsid w:val="00636FD2"/>
    <w:rsid w:val="0064059E"/>
    <w:rsid w:val="006438E7"/>
    <w:rsid w:val="00657009"/>
    <w:rsid w:val="0066641C"/>
    <w:rsid w:val="00681C79"/>
    <w:rsid w:val="006B1ADF"/>
    <w:rsid w:val="006C6BAB"/>
    <w:rsid w:val="006F0687"/>
    <w:rsid w:val="006F77A8"/>
    <w:rsid w:val="00700CB5"/>
    <w:rsid w:val="00717653"/>
    <w:rsid w:val="007210FA"/>
    <w:rsid w:val="00755CF3"/>
    <w:rsid w:val="007610BC"/>
    <w:rsid w:val="007714AB"/>
    <w:rsid w:val="007A3B41"/>
    <w:rsid w:val="007C551C"/>
    <w:rsid w:val="007D1E76"/>
    <w:rsid w:val="007D4484"/>
    <w:rsid w:val="007E38A2"/>
    <w:rsid w:val="007E3946"/>
    <w:rsid w:val="007F699D"/>
    <w:rsid w:val="00806269"/>
    <w:rsid w:val="00852922"/>
    <w:rsid w:val="0086027B"/>
    <w:rsid w:val="0086420E"/>
    <w:rsid w:val="0086459F"/>
    <w:rsid w:val="008C3BB8"/>
    <w:rsid w:val="008E076C"/>
    <w:rsid w:val="0092765C"/>
    <w:rsid w:val="00953815"/>
    <w:rsid w:val="00967DDA"/>
    <w:rsid w:val="009736CB"/>
    <w:rsid w:val="009E563F"/>
    <w:rsid w:val="00A4610E"/>
    <w:rsid w:val="00A6346D"/>
    <w:rsid w:val="00A730E0"/>
    <w:rsid w:val="00AA2768"/>
    <w:rsid w:val="00AA41E5"/>
    <w:rsid w:val="00AA54DB"/>
    <w:rsid w:val="00AB722B"/>
    <w:rsid w:val="00AE1F6A"/>
    <w:rsid w:val="00AF4375"/>
    <w:rsid w:val="00B073DE"/>
    <w:rsid w:val="00B30DD6"/>
    <w:rsid w:val="00B6368B"/>
    <w:rsid w:val="00BA53FE"/>
    <w:rsid w:val="00BE02EB"/>
    <w:rsid w:val="00C4250B"/>
    <w:rsid w:val="00C4625D"/>
    <w:rsid w:val="00C54C12"/>
    <w:rsid w:val="00C62655"/>
    <w:rsid w:val="00C93C67"/>
    <w:rsid w:val="00C97E1E"/>
    <w:rsid w:val="00CB41C4"/>
    <w:rsid w:val="00CF1316"/>
    <w:rsid w:val="00D13C44"/>
    <w:rsid w:val="00D32331"/>
    <w:rsid w:val="00D40FC2"/>
    <w:rsid w:val="00D5018E"/>
    <w:rsid w:val="00D546B2"/>
    <w:rsid w:val="00D6249B"/>
    <w:rsid w:val="00D930E2"/>
    <w:rsid w:val="00D975B1"/>
    <w:rsid w:val="00DD018C"/>
    <w:rsid w:val="00E00323"/>
    <w:rsid w:val="00E11758"/>
    <w:rsid w:val="00E158EF"/>
    <w:rsid w:val="00E4313B"/>
    <w:rsid w:val="00E576F8"/>
    <w:rsid w:val="00E74967"/>
    <w:rsid w:val="00E7559F"/>
    <w:rsid w:val="00E816EC"/>
    <w:rsid w:val="00E85520"/>
    <w:rsid w:val="00E9132F"/>
    <w:rsid w:val="00EA37F5"/>
    <w:rsid w:val="00EA5112"/>
    <w:rsid w:val="00EA7915"/>
    <w:rsid w:val="00ED7AA0"/>
    <w:rsid w:val="00EF3C93"/>
    <w:rsid w:val="00F067C8"/>
    <w:rsid w:val="00F337B1"/>
    <w:rsid w:val="00F43AC5"/>
    <w:rsid w:val="00F46719"/>
    <w:rsid w:val="00F54F6F"/>
    <w:rsid w:val="00F6102D"/>
    <w:rsid w:val="00F65A92"/>
    <w:rsid w:val="00F6759B"/>
    <w:rsid w:val="00F84546"/>
    <w:rsid w:val="00FB076B"/>
    <w:rsid w:val="00FC1AE8"/>
    <w:rsid w:val="00FF15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6093C1EB-6A32-4831-8C86-C89605EF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Sinespaciado">
    <w:name w:val="No Spacing"/>
    <w:uiPriority w:val="1"/>
    <w:qFormat/>
    <w:rsid w:val="0001595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3377">
      <w:bodyDiv w:val="1"/>
      <w:marLeft w:val="0"/>
      <w:marRight w:val="0"/>
      <w:marTop w:val="0"/>
      <w:marBottom w:val="0"/>
      <w:divBdr>
        <w:top w:val="none" w:sz="0" w:space="0" w:color="auto"/>
        <w:left w:val="none" w:sz="0" w:space="0" w:color="auto"/>
        <w:bottom w:val="none" w:sz="0" w:space="0" w:color="auto"/>
        <w:right w:val="none" w:sz="0" w:space="0" w:color="auto"/>
      </w:divBdr>
    </w:div>
    <w:div w:id="439954155">
      <w:bodyDiv w:val="1"/>
      <w:marLeft w:val="0"/>
      <w:marRight w:val="0"/>
      <w:marTop w:val="0"/>
      <w:marBottom w:val="0"/>
      <w:divBdr>
        <w:top w:val="none" w:sz="0" w:space="0" w:color="auto"/>
        <w:left w:val="none" w:sz="0" w:space="0" w:color="auto"/>
        <w:bottom w:val="none" w:sz="0" w:space="0" w:color="auto"/>
        <w:right w:val="none" w:sz="0" w:space="0" w:color="auto"/>
      </w:divBdr>
    </w:div>
    <w:div w:id="690759982">
      <w:bodyDiv w:val="1"/>
      <w:marLeft w:val="0"/>
      <w:marRight w:val="0"/>
      <w:marTop w:val="0"/>
      <w:marBottom w:val="0"/>
      <w:divBdr>
        <w:top w:val="none" w:sz="0" w:space="0" w:color="auto"/>
        <w:left w:val="none" w:sz="0" w:space="0" w:color="auto"/>
        <w:bottom w:val="none" w:sz="0" w:space="0" w:color="auto"/>
        <w:right w:val="none" w:sz="0" w:space="0" w:color="auto"/>
      </w:divBdr>
    </w:div>
    <w:div w:id="1031033091">
      <w:bodyDiv w:val="1"/>
      <w:marLeft w:val="0"/>
      <w:marRight w:val="0"/>
      <w:marTop w:val="0"/>
      <w:marBottom w:val="0"/>
      <w:divBdr>
        <w:top w:val="none" w:sz="0" w:space="0" w:color="auto"/>
        <w:left w:val="none" w:sz="0" w:space="0" w:color="auto"/>
        <w:bottom w:val="none" w:sz="0" w:space="0" w:color="auto"/>
        <w:right w:val="none" w:sz="0" w:space="0" w:color="auto"/>
      </w:divBdr>
    </w:div>
    <w:div w:id="1384788678">
      <w:bodyDiv w:val="1"/>
      <w:marLeft w:val="0"/>
      <w:marRight w:val="0"/>
      <w:marTop w:val="0"/>
      <w:marBottom w:val="0"/>
      <w:divBdr>
        <w:top w:val="none" w:sz="0" w:space="0" w:color="auto"/>
        <w:left w:val="none" w:sz="0" w:space="0" w:color="auto"/>
        <w:bottom w:val="none" w:sz="0" w:space="0" w:color="auto"/>
        <w:right w:val="none" w:sz="0" w:space="0" w:color="auto"/>
      </w:divBdr>
    </w:div>
    <w:div w:id="1691179103">
      <w:bodyDiv w:val="1"/>
      <w:marLeft w:val="0"/>
      <w:marRight w:val="0"/>
      <w:marTop w:val="0"/>
      <w:marBottom w:val="0"/>
      <w:divBdr>
        <w:top w:val="none" w:sz="0" w:space="0" w:color="auto"/>
        <w:left w:val="none" w:sz="0" w:space="0" w:color="auto"/>
        <w:bottom w:val="none" w:sz="0" w:space="0" w:color="auto"/>
        <w:right w:val="none" w:sz="0" w:space="0" w:color="auto"/>
      </w:divBdr>
    </w:div>
    <w:div w:id="1870948038">
      <w:bodyDiv w:val="1"/>
      <w:marLeft w:val="0"/>
      <w:marRight w:val="0"/>
      <w:marTop w:val="0"/>
      <w:marBottom w:val="0"/>
      <w:divBdr>
        <w:top w:val="none" w:sz="0" w:space="0" w:color="auto"/>
        <w:left w:val="none" w:sz="0" w:space="0" w:color="auto"/>
        <w:bottom w:val="none" w:sz="0" w:space="0" w:color="auto"/>
        <w:right w:val="none" w:sz="0" w:space="0" w:color="auto"/>
      </w:divBdr>
    </w:div>
    <w:div w:id="2076659275">
      <w:bodyDiv w:val="1"/>
      <w:marLeft w:val="0"/>
      <w:marRight w:val="0"/>
      <w:marTop w:val="0"/>
      <w:marBottom w:val="0"/>
      <w:divBdr>
        <w:top w:val="none" w:sz="0" w:space="0" w:color="auto"/>
        <w:left w:val="none" w:sz="0" w:space="0" w:color="auto"/>
        <w:bottom w:val="none" w:sz="0" w:space="0" w:color="auto"/>
        <w:right w:val="none" w:sz="0" w:space="0" w:color="auto"/>
      </w:divBdr>
    </w:div>
    <w:div w:id="208025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DDFBD4D-9FE5-4794-9FD2-D6E1049F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11</Pages>
  <Words>2796</Words>
  <Characters>15378</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18138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PC1</cp:lastModifiedBy>
  <cp:revision>85</cp:revision>
  <cp:lastPrinted>2026-07-22T15:08:00Z</cp:lastPrinted>
  <dcterms:created xsi:type="dcterms:W3CDTF">2017-01-12T05:27:00Z</dcterms:created>
  <dcterms:modified xsi:type="dcterms:W3CDTF">2026-07-22T15:08:00Z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