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23E7CF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CC1FC6">
              <w:rPr>
                <w:noProof/>
                <w:webHidden/>
              </w:rPr>
              <w:t>2</w:t>
            </w:r>
            <w:r w:rsidR="005F51CC">
              <w:rPr>
                <w:noProof/>
                <w:webHidden/>
              </w:rPr>
              <w:fldChar w:fldCharType="end"/>
            </w:r>
          </w:hyperlink>
        </w:p>
        <w:p w14:paraId="6A6756CA" w14:textId="3FB5579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CC1FC6">
              <w:rPr>
                <w:noProof/>
                <w:webHidden/>
              </w:rPr>
              <w:t>2</w:t>
            </w:r>
            <w:r>
              <w:rPr>
                <w:noProof/>
                <w:webHidden/>
              </w:rPr>
              <w:fldChar w:fldCharType="end"/>
            </w:r>
          </w:hyperlink>
        </w:p>
        <w:p w14:paraId="19796F35" w14:textId="0944D0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CC1FC6">
              <w:rPr>
                <w:noProof/>
                <w:webHidden/>
              </w:rPr>
              <w:t>2</w:t>
            </w:r>
            <w:r>
              <w:rPr>
                <w:noProof/>
                <w:webHidden/>
              </w:rPr>
              <w:fldChar w:fldCharType="end"/>
            </w:r>
          </w:hyperlink>
        </w:p>
        <w:p w14:paraId="62AC0657" w14:textId="30D70D1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CC1FC6">
              <w:rPr>
                <w:noProof/>
                <w:webHidden/>
              </w:rPr>
              <w:t>3</w:t>
            </w:r>
            <w:r>
              <w:rPr>
                <w:noProof/>
                <w:webHidden/>
              </w:rPr>
              <w:fldChar w:fldCharType="end"/>
            </w:r>
          </w:hyperlink>
        </w:p>
        <w:p w14:paraId="7C7C1962" w14:textId="4790003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CC1FC6">
              <w:rPr>
                <w:noProof/>
                <w:webHidden/>
              </w:rPr>
              <w:t>4</w:t>
            </w:r>
            <w:r>
              <w:rPr>
                <w:noProof/>
                <w:webHidden/>
              </w:rPr>
              <w:fldChar w:fldCharType="end"/>
            </w:r>
          </w:hyperlink>
        </w:p>
        <w:p w14:paraId="3FE6C661" w14:textId="34050C3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CC1FC6">
              <w:rPr>
                <w:noProof/>
                <w:webHidden/>
              </w:rPr>
              <w:t>5</w:t>
            </w:r>
            <w:r>
              <w:rPr>
                <w:noProof/>
                <w:webHidden/>
              </w:rPr>
              <w:fldChar w:fldCharType="end"/>
            </w:r>
          </w:hyperlink>
        </w:p>
        <w:p w14:paraId="135541CC" w14:textId="3638413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CC1FC6">
              <w:rPr>
                <w:noProof/>
                <w:webHidden/>
              </w:rPr>
              <w:t>6</w:t>
            </w:r>
            <w:r>
              <w:rPr>
                <w:noProof/>
                <w:webHidden/>
              </w:rPr>
              <w:fldChar w:fldCharType="end"/>
            </w:r>
          </w:hyperlink>
        </w:p>
        <w:p w14:paraId="48C9D852" w14:textId="4418DD1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CC1FC6">
              <w:rPr>
                <w:noProof/>
                <w:webHidden/>
              </w:rPr>
              <w:t>7</w:t>
            </w:r>
            <w:r>
              <w:rPr>
                <w:noProof/>
                <w:webHidden/>
              </w:rPr>
              <w:fldChar w:fldCharType="end"/>
            </w:r>
          </w:hyperlink>
        </w:p>
        <w:p w14:paraId="027C97E3" w14:textId="0759DF8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CC1FC6">
              <w:rPr>
                <w:noProof/>
                <w:webHidden/>
              </w:rPr>
              <w:t>7</w:t>
            </w:r>
            <w:r>
              <w:rPr>
                <w:noProof/>
                <w:webHidden/>
              </w:rPr>
              <w:fldChar w:fldCharType="end"/>
            </w:r>
          </w:hyperlink>
        </w:p>
        <w:p w14:paraId="00DB87A1" w14:textId="7047080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CC1FC6">
              <w:rPr>
                <w:noProof/>
                <w:webHidden/>
              </w:rPr>
              <w:t>8</w:t>
            </w:r>
            <w:r>
              <w:rPr>
                <w:noProof/>
                <w:webHidden/>
              </w:rPr>
              <w:fldChar w:fldCharType="end"/>
            </w:r>
          </w:hyperlink>
        </w:p>
        <w:p w14:paraId="00EEECC2" w14:textId="7471147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CC1FC6">
              <w:rPr>
                <w:noProof/>
                <w:webHidden/>
              </w:rPr>
              <w:t>8</w:t>
            </w:r>
            <w:r>
              <w:rPr>
                <w:noProof/>
                <w:webHidden/>
              </w:rPr>
              <w:fldChar w:fldCharType="end"/>
            </w:r>
          </w:hyperlink>
        </w:p>
        <w:p w14:paraId="68FD7A9A" w14:textId="49C3EC2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CC1FC6">
              <w:rPr>
                <w:noProof/>
                <w:webHidden/>
              </w:rPr>
              <w:t>8</w:t>
            </w:r>
            <w:r>
              <w:rPr>
                <w:noProof/>
                <w:webHidden/>
              </w:rPr>
              <w:fldChar w:fldCharType="end"/>
            </w:r>
          </w:hyperlink>
        </w:p>
        <w:p w14:paraId="5F55527F" w14:textId="7130B89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CC1FC6">
              <w:rPr>
                <w:noProof/>
                <w:webHidden/>
              </w:rPr>
              <w:t>8</w:t>
            </w:r>
            <w:r>
              <w:rPr>
                <w:noProof/>
                <w:webHidden/>
              </w:rPr>
              <w:fldChar w:fldCharType="end"/>
            </w:r>
          </w:hyperlink>
        </w:p>
        <w:p w14:paraId="674ABB69" w14:textId="6A92CC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CC1FC6">
              <w:rPr>
                <w:noProof/>
                <w:webHidden/>
              </w:rPr>
              <w:t>9</w:t>
            </w:r>
            <w:r>
              <w:rPr>
                <w:noProof/>
                <w:webHidden/>
              </w:rPr>
              <w:fldChar w:fldCharType="end"/>
            </w:r>
          </w:hyperlink>
        </w:p>
        <w:p w14:paraId="39048CDA" w14:textId="3AF6B9A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CC1FC6">
              <w:rPr>
                <w:noProof/>
                <w:webHidden/>
              </w:rPr>
              <w:t>9</w:t>
            </w:r>
            <w:r>
              <w:rPr>
                <w:noProof/>
                <w:webHidden/>
              </w:rPr>
              <w:fldChar w:fldCharType="end"/>
            </w:r>
          </w:hyperlink>
        </w:p>
        <w:p w14:paraId="7E9C5BA3" w14:textId="1C4A655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CC1FC6">
              <w:rPr>
                <w:noProof/>
                <w:webHidden/>
              </w:rPr>
              <w:t>9</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07AD9BB7" w:rsidR="007D1E76" w:rsidRDefault="00FB79CC" w:rsidP="00CB41C4">
      <w:pPr>
        <w:tabs>
          <w:tab w:val="left" w:leader="underscore" w:pos="9639"/>
        </w:tabs>
        <w:spacing w:after="0" w:line="240" w:lineRule="auto"/>
        <w:jc w:val="both"/>
        <w:rPr>
          <w:rFonts w:cs="Calibri"/>
        </w:rPr>
      </w:pPr>
      <w:r>
        <w:rPr>
          <w:rFonts w:cs="Calibri"/>
        </w:rPr>
        <w:t>01 de enero de 1985</w:t>
      </w:r>
    </w:p>
    <w:p w14:paraId="2A3B6BD0" w14:textId="77777777" w:rsidR="00FB79CC" w:rsidRPr="00E74967" w:rsidRDefault="00FB79CC"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05E76F74" w:rsidR="007D1E76" w:rsidRPr="00E74967" w:rsidRDefault="00FB79CC" w:rsidP="00CB41C4">
      <w:pPr>
        <w:tabs>
          <w:tab w:val="left" w:leader="underscore" w:pos="9639"/>
        </w:tabs>
        <w:spacing w:after="0" w:line="240" w:lineRule="auto"/>
        <w:jc w:val="both"/>
        <w:rPr>
          <w:rFonts w:cs="Calibri"/>
        </w:rPr>
      </w:pPr>
      <w:r>
        <w:rPr>
          <w:rFonts w:cs="Calibri"/>
        </w:rPr>
        <w:t>Sin cambio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04D0579A"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7BD5070" w14:textId="77777777" w:rsidR="00A61504" w:rsidRDefault="00A61504" w:rsidP="00516A8F">
      <w:pPr>
        <w:tabs>
          <w:tab w:val="left" w:leader="underscore" w:pos="9639"/>
        </w:tabs>
        <w:spacing w:after="0" w:line="240" w:lineRule="auto"/>
        <w:jc w:val="both"/>
        <w:rPr>
          <w:rFonts w:cs="Calibri"/>
        </w:rPr>
      </w:pPr>
    </w:p>
    <w:p w14:paraId="6841A9BC" w14:textId="12E564F5" w:rsidR="0012493A" w:rsidRPr="00E74967" w:rsidRDefault="00A61504" w:rsidP="0012493A">
      <w:pPr>
        <w:tabs>
          <w:tab w:val="left" w:leader="underscore" w:pos="9639"/>
        </w:tabs>
        <w:spacing w:after="0" w:line="240" w:lineRule="auto"/>
        <w:jc w:val="both"/>
        <w:rPr>
          <w:rFonts w:cs="Calibri"/>
        </w:rPr>
      </w:pPr>
      <w:r>
        <w:rPr>
          <w:rFonts w:cs="Calibri"/>
        </w:rPr>
        <w:t xml:space="preserve">El municipio de Santa Cruz de Juventino Rosas opera en base </w:t>
      </w:r>
      <w:r w:rsidR="00A03F05">
        <w:rPr>
          <w:rFonts w:cs="Calibri"/>
        </w:rPr>
        <w:t>a un</w:t>
      </w:r>
      <w:r>
        <w:rPr>
          <w:rFonts w:cs="Calibri"/>
        </w:rPr>
        <w:t xml:space="preserve"> presupuesto anual que se diseñó conforme a los Criterios Generales de Política Económica del Ejercicio 2024, establecido por la Secretaria de Hacienda y Crédito Publico, así como a los Criterios de Distribución de </w:t>
      </w:r>
      <w:r w:rsidR="00A03F05">
        <w:rPr>
          <w:rFonts w:cs="Calibri"/>
        </w:rPr>
        <w:t>Recursos planteados en</w:t>
      </w:r>
      <w:r>
        <w:rPr>
          <w:rFonts w:cs="Calibri"/>
        </w:rPr>
        <w:t xml:space="preserve"> el </w:t>
      </w:r>
      <w:r w:rsidR="00A03F05">
        <w:rPr>
          <w:rFonts w:cs="Calibri"/>
        </w:rPr>
        <w:t>Presupuesto General</w:t>
      </w:r>
      <w:r>
        <w:rPr>
          <w:rFonts w:cs="Calibri"/>
        </w:rPr>
        <w:t xml:space="preserve"> de Egresos del Estado de Guanajuato para el ejercicio 2024.</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E69D394" w:rsidR="007D1E76" w:rsidRPr="00E74967" w:rsidRDefault="00FB79CC" w:rsidP="00CB41C4">
      <w:pPr>
        <w:tabs>
          <w:tab w:val="left" w:leader="underscore" w:pos="9639"/>
        </w:tabs>
        <w:spacing w:after="0" w:line="240" w:lineRule="auto"/>
        <w:jc w:val="both"/>
        <w:rPr>
          <w:rFonts w:cs="Calibri"/>
        </w:rPr>
      </w:pPr>
      <w:r>
        <w:rPr>
          <w:rFonts w:cs="Calibri"/>
        </w:rPr>
        <w:t>Administración pública en general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73F95C67" w:rsidR="007D1E76" w:rsidRDefault="00FB79CC" w:rsidP="00CB41C4">
      <w:pPr>
        <w:tabs>
          <w:tab w:val="left" w:leader="underscore" w:pos="9639"/>
        </w:tabs>
        <w:spacing w:after="0" w:line="240" w:lineRule="auto"/>
        <w:jc w:val="both"/>
        <w:rPr>
          <w:rFonts w:cs="Calibri"/>
        </w:rPr>
      </w:pPr>
      <w:r>
        <w:rPr>
          <w:rFonts w:cs="Calibri"/>
        </w:rPr>
        <w:t>Gubernamental, administración pública municipal general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01C4E546" w:rsidR="007D1E76" w:rsidRPr="00E74967" w:rsidRDefault="00FB79CC" w:rsidP="00CB41C4">
      <w:pPr>
        <w:tabs>
          <w:tab w:val="left" w:leader="underscore" w:pos="9639"/>
        </w:tabs>
        <w:spacing w:after="0" w:line="240" w:lineRule="auto"/>
        <w:jc w:val="both"/>
        <w:rPr>
          <w:rFonts w:cs="Calibri"/>
        </w:rPr>
      </w:pPr>
      <w:r>
        <w:rPr>
          <w:rFonts w:cs="Calibri"/>
        </w:rPr>
        <w:t>Enero a diciembre del 202</w:t>
      </w:r>
      <w:r w:rsidR="00C149CA">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1A4EA63" w:rsidR="007D1E76" w:rsidRPr="00E74967" w:rsidRDefault="00442BF8" w:rsidP="00CB41C4">
      <w:pPr>
        <w:tabs>
          <w:tab w:val="left" w:leader="underscore" w:pos="9639"/>
        </w:tabs>
        <w:spacing w:after="0" w:line="240" w:lineRule="auto"/>
        <w:jc w:val="both"/>
        <w:rPr>
          <w:rFonts w:cs="Calibri"/>
        </w:rPr>
      </w:pPr>
      <w:r>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26E64594" w:rsidR="007D1E76" w:rsidRPr="00E74967" w:rsidRDefault="00442BF8" w:rsidP="00CB41C4">
      <w:pPr>
        <w:tabs>
          <w:tab w:val="left" w:leader="underscore" w:pos="9639"/>
        </w:tabs>
        <w:spacing w:after="0" w:line="240" w:lineRule="auto"/>
        <w:jc w:val="both"/>
        <w:rPr>
          <w:rFonts w:cs="Calibri"/>
        </w:rPr>
      </w:pPr>
      <w:r>
        <w:rPr>
          <w:rFonts w:cs="Calibri"/>
        </w:rPr>
        <w:t>Obligación del ISR e impuesto cedular</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96A1FC1"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25C5ADDE" w14:textId="27FADFBC" w:rsidR="006752C0" w:rsidRDefault="006752C0" w:rsidP="00CB41C4">
      <w:pPr>
        <w:tabs>
          <w:tab w:val="left" w:leader="underscore" w:pos="9639"/>
        </w:tabs>
        <w:spacing w:after="0" w:line="240" w:lineRule="auto"/>
        <w:ind w:firstLine="708"/>
        <w:jc w:val="both"/>
        <w:rPr>
          <w:rFonts w:cs="Calibri"/>
        </w:rPr>
      </w:pPr>
    </w:p>
    <w:p w14:paraId="775123A0" w14:textId="471C7B06" w:rsidR="00442BF8" w:rsidRDefault="00442BF8" w:rsidP="00442BF8">
      <w:pPr>
        <w:tabs>
          <w:tab w:val="left" w:leader="underscore" w:pos="9639"/>
        </w:tabs>
        <w:spacing w:after="0" w:line="240" w:lineRule="auto"/>
        <w:jc w:val="both"/>
        <w:rPr>
          <w:rFonts w:cs="Calibri"/>
          <w:noProof/>
        </w:rPr>
      </w:pPr>
    </w:p>
    <w:p w14:paraId="19BDCFBE" w14:textId="4BCFB628" w:rsidR="00C61325" w:rsidRDefault="00C61325" w:rsidP="00442BF8">
      <w:pPr>
        <w:tabs>
          <w:tab w:val="left" w:leader="underscore" w:pos="9639"/>
        </w:tabs>
        <w:spacing w:after="0" w:line="240" w:lineRule="auto"/>
        <w:jc w:val="both"/>
        <w:rPr>
          <w:rFonts w:cs="Calibri"/>
          <w:noProof/>
        </w:rPr>
      </w:pPr>
      <w:r>
        <w:rPr>
          <w:rFonts w:cs="Calibri"/>
          <w:noProof/>
        </w:rPr>
        <w:drawing>
          <wp:inline distT="0" distB="0" distL="0" distR="0" wp14:anchorId="7A8C04C1" wp14:editId="354705E3">
            <wp:extent cx="6151880" cy="2242185"/>
            <wp:effectExtent l="0" t="0" r="1270" b="5715"/>
            <wp:docPr id="1754794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94701" name="Imagen 1754794701"/>
                    <pic:cNvPicPr/>
                  </pic:nvPicPr>
                  <pic:blipFill>
                    <a:blip r:embed="rId12">
                      <a:extLst>
                        <a:ext uri="{28A0092B-C50C-407E-A947-70E740481C1C}">
                          <a14:useLocalDpi xmlns:a14="http://schemas.microsoft.com/office/drawing/2010/main" val="0"/>
                        </a:ext>
                      </a:extLst>
                    </a:blip>
                    <a:stretch>
                      <a:fillRect/>
                    </a:stretch>
                  </pic:blipFill>
                  <pic:spPr>
                    <a:xfrm>
                      <a:off x="0" y="0"/>
                      <a:ext cx="6151880" cy="2242185"/>
                    </a:xfrm>
                    <a:prstGeom prst="rect">
                      <a:avLst/>
                    </a:prstGeom>
                  </pic:spPr>
                </pic:pic>
              </a:graphicData>
            </a:graphic>
          </wp:inline>
        </w:drawing>
      </w:r>
    </w:p>
    <w:p w14:paraId="0605A24D" w14:textId="77777777" w:rsidR="00C61325" w:rsidRPr="00E74967" w:rsidRDefault="00C61325" w:rsidP="00442BF8">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D0E7DE0" w:rsidR="007D1E76" w:rsidRPr="00E74967" w:rsidRDefault="00442BF8" w:rsidP="00CB41C4">
      <w:pPr>
        <w:tabs>
          <w:tab w:val="left" w:leader="underscore" w:pos="9639"/>
        </w:tabs>
        <w:spacing w:after="0" w:line="240" w:lineRule="auto"/>
        <w:jc w:val="both"/>
        <w:rPr>
          <w:rFonts w:cs="Calibri"/>
        </w:rPr>
      </w:pPr>
      <w:r>
        <w:rPr>
          <w:rFonts w:cs="Calibri"/>
        </w:rPr>
        <w:t>No aplica</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5E182796" w:rsidR="007D1E76" w:rsidRPr="00E74967" w:rsidRDefault="00442BF8" w:rsidP="00CB41C4">
      <w:pPr>
        <w:tabs>
          <w:tab w:val="left" w:leader="underscore" w:pos="9639"/>
        </w:tabs>
        <w:spacing w:after="0" w:line="240" w:lineRule="auto"/>
        <w:jc w:val="both"/>
        <w:rPr>
          <w:rFonts w:cs="Calibri"/>
        </w:rPr>
      </w:pPr>
      <w:r>
        <w:rPr>
          <w:rFonts w:cs="Calibri"/>
        </w:rPr>
        <w:t xml:space="preserve">Se está trabajando conforme a la Ley </w:t>
      </w:r>
      <w:r w:rsidR="00FD4C75">
        <w:rPr>
          <w:rFonts w:cs="Calibri"/>
        </w:rPr>
        <w:t xml:space="preserve">General </w:t>
      </w:r>
      <w:r>
        <w:rPr>
          <w:rFonts w:cs="Calibri"/>
        </w:rPr>
        <w:t>de Contabilidad Gubernamental y siguiendo la normatividad Financiera emitida por la CONAC</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C10B30C" w14:textId="77777777" w:rsidR="00FD4C75" w:rsidRDefault="00FD4C75" w:rsidP="00CB41C4">
      <w:pPr>
        <w:tabs>
          <w:tab w:val="left" w:leader="underscore" w:pos="9639"/>
        </w:tabs>
        <w:spacing w:after="0" w:line="240" w:lineRule="auto"/>
        <w:jc w:val="both"/>
        <w:rPr>
          <w:rFonts w:cs="Calibri"/>
        </w:rPr>
      </w:pPr>
      <w:r>
        <w:rPr>
          <w:rFonts w:cs="Calibri"/>
        </w:rPr>
        <w:t>- Ley para el ejercicio y control de los recursos públicos del estado y los municipios de Guanajuato</w:t>
      </w:r>
    </w:p>
    <w:p w14:paraId="1F9EE54B" w14:textId="1FBAA9DB" w:rsidR="007D1E76" w:rsidRDefault="00FD4C75" w:rsidP="00CB41C4">
      <w:pPr>
        <w:tabs>
          <w:tab w:val="left" w:leader="underscore" w:pos="9639"/>
        </w:tabs>
        <w:spacing w:after="0" w:line="240" w:lineRule="auto"/>
        <w:jc w:val="both"/>
        <w:rPr>
          <w:rFonts w:cs="Calibri"/>
        </w:rPr>
      </w:pPr>
      <w:r>
        <w:rPr>
          <w:rFonts w:cs="Calibri"/>
        </w:rPr>
        <w:t>- Ley de Hacienda para los municipios</w:t>
      </w:r>
    </w:p>
    <w:p w14:paraId="5712EA2F" w14:textId="4BB29FEB" w:rsidR="00FD4C75" w:rsidRDefault="00FD4C75" w:rsidP="00CB41C4">
      <w:pPr>
        <w:tabs>
          <w:tab w:val="left" w:leader="underscore" w:pos="9639"/>
        </w:tabs>
        <w:spacing w:after="0" w:line="240" w:lineRule="auto"/>
        <w:jc w:val="both"/>
        <w:rPr>
          <w:rFonts w:cs="Calibri"/>
        </w:rPr>
      </w:pPr>
      <w:r>
        <w:rPr>
          <w:rFonts w:cs="Calibri"/>
        </w:rPr>
        <w:t>- Ley de Disciplina Financiera de las Entidades Federativas y los Municipios</w:t>
      </w:r>
    </w:p>
    <w:p w14:paraId="1472FFB7" w14:textId="77777777" w:rsidR="00FD4C75" w:rsidRPr="00E74967" w:rsidRDefault="00FD4C7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6177E4BF" w:rsidR="007D1E76" w:rsidRPr="00E74967" w:rsidRDefault="0055501C" w:rsidP="00CB41C4">
      <w:pPr>
        <w:tabs>
          <w:tab w:val="left" w:leader="underscore" w:pos="9639"/>
        </w:tabs>
        <w:spacing w:after="0" w:line="240" w:lineRule="auto"/>
        <w:jc w:val="both"/>
        <w:rPr>
          <w:rFonts w:cs="Calibri"/>
        </w:rPr>
      </w:pPr>
      <w:r>
        <w:rPr>
          <w:rFonts w:cs="Calibri"/>
        </w:rPr>
        <w:t>Ley General de Contabilidad Gubernamental. L</w:t>
      </w:r>
      <w:r w:rsidR="00C149CA">
        <w:rPr>
          <w:rFonts w:cs="Calibri"/>
        </w:rPr>
        <w:t>os</w:t>
      </w:r>
      <w:r>
        <w:rPr>
          <w:rFonts w:cs="Calibri"/>
        </w:rPr>
        <w:t xml:space="preserve"> Postulados Sustancia Económica. Entes Públicos, Existencia Permanente, Revelación Suficiente, Importancia Relativa, Registro e Integración Presupuestaria, Consolidación de la Información Financiera, Devengo Contable, Valuación, Dualidad Económica y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78626A5" w14:textId="77777777" w:rsidR="0055501C" w:rsidRDefault="0055501C" w:rsidP="00CB41C4">
      <w:pPr>
        <w:tabs>
          <w:tab w:val="left" w:leader="underscore" w:pos="9639"/>
        </w:tabs>
        <w:spacing w:after="0" w:line="240" w:lineRule="auto"/>
        <w:jc w:val="both"/>
        <w:rPr>
          <w:rFonts w:cs="Calibri"/>
        </w:rPr>
      </w:pPr>
      <w:r>
        <w:rPr>
          <w:rFonts w:cs="Calibri"/>
        </w:rPr>
        <w:lastRenderedPageBreak/>
        <w:t>Lineamientos Generales en Materia de Racionalidad, Austeridad y Disciplina Presupuestal</w:t>
      </w:r>
    </w:p>
    <w:p w14:paraId="384678DD" w14:textId="28C53DC3" w:rsidR="007D1E76" w:rsidRPr="00E74967" w:rsidRDefault="0055501C" w:rsidP="00CB41C4">
      <w:pPr>
        <w:tabs>
          <w:tab w:val="left" w:leader="underscore" w:pos="9639"/>
        </w:tabs>
        <w:spacing w:after="0" w:line="240" w:lineRule="auto"/>
        <w:jc w:val="both"/>
        <w:rPr>
          <w:rFonts w:cs="Calibri"/>
        </w:rPr>
      </w:pPr>
      <w:r>
        <w:rPr>
          <w:rFonts w:cs="Calibri"/>
        </w:rPr>
        <w:t>Lineamientos Internos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0E43C127" w:rsidR="007D1E76" w:rsidRPr="00E74967" w:rsidRDefault="00904ECB" w:rsidP="00CB41C4">
      <w:pPr>
        <w:tabs>
          <w:tab w:val="left" w:leader="underscore" w:pos="9639"/>
        </w:tabs>
        <w:spacing w:after="0" w:line="240" w:lineRule="auto"/>
        <w:jc w:val="both"/>
        <w:rPr>
          <w:rFonts w:cs="Calibri"/>
        </w:rPr>
      </w:pPr>
      <w:r>
        <w:rPr>
          <w:rFonts w:cs="Calibri"/>
        </w:rPr>
        <w:t>No se tienen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742A291A" w:rsidR="007D1E76" w:rsidRPr="00E74967" w:rsidRDefault="00904ECB" w:rsidP="00CB41C4">
      <w:pPr>
        <w:tabs>
          <w:tab w:val="left" w:leader="underscore" w:pos="9639"/>
        </w:tabs>
        <w:spacing w:after="0" w:line="240" w:lineRule="auto"/>
        <w:jc w:val="both"/>
        <w:rPr>
          <w:rFonts w:cs="Calibri"/>
        </w:rPr>
      </w:pPr>
      <w:r>
        <w:rPr>
          <w:rFonts w:cs="Calibri"/>
        </w:rPr>
        <w:t>No se tienen inversiones en este tipo de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38224E" w14:textId="77777777" w:rsidR="00904ECB" w:rsidRDefault="00904ECB" w:rsidP="00CB41C4">
      <w:pPr>
        <w:tabs>
          <w:tab w:val="left" w:leader="underscore" w:pos="9639"/>
        </w:tabs>
        <w:spacing w:after="0" w:line="240" w:lineRule="auto"/>
        <w:jc w:val="both"/>
        <w:rPr>
          <w:rFonts w:cs="Calibri"/>
        </w:rPr>
      </w:pPr>
      <w:r>
        <w:rPr>
          <w:rFonts w:cs="Calibri"/>
        </w:rPr>
        <w:t>No se cuenta con ello.</w:t>
      </w:r>
    </w:p>
    <w:p w14:paraId="0B282127" w14:textId="6B4362F4" w:rsidR="007D1E76" w:rsidRPr="00E74967" w:rsidRDefault="00904ECB" w:rsidP="00CB41C4">
      <w:pPr>
        <w:tabs>
          <w:tab w:val="left" w:leader="underscore" w:pos="9639"/>
        </w:tabs>
        <w:spacing w:after="0" w:line="240" w:lineRule="auto"/>
        <w:jc w:val="both"/>
        <w:rPr>
          <w:rFonts w:cs="Calibri"/>
        </w:rPr>
      </w:pPr>
      <w:r w:rsidRPr="00E74967">
        <w:rPr>
          <w:rFonts w:cs="Calibri"/>
        </w:rPr>
        <w:t xml:space="preserve"> </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57C4C698" w:rsidR="007D1E76" w:rsidRPr="00E74967" w:rsidRDefault="00904ECB" w:rsidP="00CB41C4">
      <w:pPr>
        <w:tabs>
          <w:tab w:val="left" w:leader="underscore" w:pos="9639"/>
        </w:tabs>
        <w:spacing w:after="0" w:line="240" w:lineRule="auto"/>
        <w:jc w:val="both"/>
        <w:rPr>
          <w:rFonts w:cs="Calibri"/>
        </w:rPr>
      </w:pPr>
      <w:r>
        <w:rPr>
          <w:rFonts w:cs="Calibri"/>
        </w:rPr>
        <w:t>Premio por puntualidad, premio por asistencia, vales de despensa, aguinaldo y seguro social.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29577B8" w:rsidR="007D1E76" w:rsidRDefault="00904ECB" w:rsidP="00CB41C4">
      <w:pPr>
        <w:tabs>
          <w:tab w:val="left" w:leader="underscore" w:pos="9639"/>
        </w:tabs>
        <w:spacing w:after="0" w:line="240" w:lineRule="auto"/>
        <w:jc w:val="both"/>
        <w:rPr>
          <w:rFonts w:cs="Calibri"/>
        </w:rPr>
      </w:pPr>
      <w:r>
        <w:rPr>
          <w:rFonts w:cs="Calibri"/>
        </w:rPr>
        <w:t>Fondo de ahorro</w:t>
      </w:r>
    </w:p>
    <w:p w14:paraId="6B1ED10A" w14:textId="77777777" w:rsidR="00904ECB" w:rsidRPr="00E74967" w:rsidRDefault="00904ECB"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0BE6183D" w:rsidR="007D1E76" w:rsidRPr="00E74967" w:rsidRDefault="00904ECB" w:rsidP="00CB41C4">
      <w:pPr>
        <w:tabs>
          <w:tab w:val="left" w:leader="underscore" w:pos="9639"/>
        </w:tabs>
        <w:spacing w:after="0" w:line="240" w:lineRule="auto"/>
        <w:jc w:val="both"/>
        <w:rPr>
          <w:rFonts w:cs="Calibri"/>
        </w:rPr>
      </w:pPr>
      <w:r>
        <w:rPr>
          <w:rFonts w:cs="Calibri"/>
        </w:rPr>
        <w:t>Aguinaldo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51069D7" w:rsidR="007D1E76" w:rsidRPr="00E74967" w:rsidRDefault="00904ECB" w:rsidP="00CB41C4">
      <w:pPr>
        <w:tabs>
          <w:tab w:val="left" w:leader="underscore" w:pos="9639"/>
        </w:tabs>
        <w:spacing w:after="0" w:line="240" w:lineRule="auto"/>
        <w:jc w:val="both"/>
        <w:rPr>
          <w:rFonts w:cs="Calibri"/>
        </w:rPr>
      </w:pPr>
      <w:r>
        <w:rPr>
          <w:rFonts w:cs="Calibri"/>
        </w:rPr>
        <w:t xml:space="preserve">No se tienen saldos con mucha </w:t>
      </w:r>
      <w:r w:rsidR="007F0967">
        <w:rPr>
          <w:rFonts w:cs="Calibri"/>
        </w:rPr>
        <w:t>antigüedad.</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C603262" w:rsidR="007D1E76" w:rsidRPr="00E74967" w:rsidRDefault="00904ECB" w:rsidP="00CB41C4">
      <w:pPr>
        <w:tabs>
          <w:tab w:val="left" w:leader="underscore" w:pos="9639"/>
        </w:tabs>
        <w:spacing w:after="0" w:line="240" w:lineRule="auto"/>
        <w:jc w:val="both"/>
        <w:rPr>
          <w:rFonts w:cs="Calibri"/>
        </w:rPr>
      </w:pPr>
      <w:r>
        <w:rPr>
          <w:rFonts w:cs="Calibri"/>
        </w:rPr>
        <w:t>No se cuenta con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2AF584D" w:rsidR="007D1E76" w:rsidRPr="00E74967" w:rsidRDefault="00904ECB" w:rsidP="00CB41C4">
      <w:pPr>
        <w:tabs>
          <w:tab w:val="left" w:leader="underscore" w:pos="9639"/>
        </w:tabs>
        <w:spacing w:after="0" w:line="240" w:lineRule="auto"/>
        <w:jc w:val="both"/>
        <w:rPr>
          <w:rFonts w:cs="Calibri"/>
        </w:rPr>
      </w:pPr>
      <w:r>
        <w:rPr>
          <w:rFonts w:cs="Calibri"/>
        </w:rPr>
        <w:t>No se cuenta con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6A28A013" w:rsidR="007D1E76" w:rsidRPr="00E74967" w:rsidRDefault="00904ECB" w:rsidP="00CB41C4">
      <w:pPr>
        <w:tabs>
          <w:tab w:val="left" w:leader="underscore" w:pos="9639"/>
        </w:tabs>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04376BD4" w:rsidR="007D1E76" w:rsidRPr="00E74967" w:rsidRDefault="00904ECB" w:rsidP="00CB41C4">
      <w:pPr>
        <w:tabs>
          <w:tab w:val="left" w:leader="underscore" w:pos="9639"/>
        </w:tabs>
        <w:spacing w:after="0" w:line="240" w:lineRule="auto"/>
        <w:jc w:val="both"/>
        <w:rPr>
          <w:rFonts w:cs="Calibri"/>
        </w:rPr>
      </w:pPr>
      <w:r>
        <w:rPr>
          <w:rFonts w:cs="Calibri"/>
        </w:rPr>
        <w:lastRenderedPageBreak/>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3B116D43" w:rsidR="007D1E76" w:rsidRPr="00E74967" w:rsidRDefault="00904ECB" w:rsidP="00CB41C4">
      <w:pPr>
        <w:tabs>
          <w:tab w:val="left" w:leader="underscore" w:pos="9639"/>
        </w:tabs>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17327C37" w:rsidR="007D1E76" w:rsidRPr="00E74967" w:rsidRDefault="00904ECB" w:rsidP="00CB41C4">
      <w:pPr>
        <w:tabs>
          <w:tab w:val="left" w:leader="underscore" w:pos="9639"/>
        </w:tabs>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041F91A2" w:rsidR="007D1E76" w:rsidRPr="00E74967" w:rsidRDefault="00904ECB" w:rsidP="00CB41C4">
      <w:pPr>
        <w:tabs>
          <w:tab w:val="left" w:leader="underscore" w:pos="9639"/>
        </w:tabs>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4864AC10" w:rsidR="007D1E76" w:rsidRPr="00E74967" w:rsidRDefault="00904ECB" w:rsidP="00CB41C4">
      <w:pPr>
        <w:tabs>
          <w:tab w:val="left" w:leader="underscore" w:pos="9639"/>
        </w:tabs>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43D16942" w:rsidR="007D1E76" w:rsidRPr="00E74967" w:rsidRDefault="00904ECB" w:rsidP="00CB41C4">
      <w:pPr>
        <w:tabs>
          <w:tab w:val="left" w:leader="underscore" w:pos="9639"/>
        </w:tabs>
        <w:spacing w:after="0" w:line="240" w:lineRule="auto"/>
        <w:jc w:val="both"/>
        <w:rPr>
          <w:rFonts w:cs="Calibri"/>
        </w:rPr>
      </w:pPr>
      <w:r>
        <w:rPr>
          <w:rFonts w:cs="Calibri"/>
        </w:rPr>
        <w:lastRenderedPageBreak/>
        <w:t>Se revisa constantemente su uso y aprovechamiento.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01BB1336" w:rsidR="007D1E76" w:rsidRPr="00E74967" w:rsidRDefault="00904ECB" w:rsidP="00CB41C4">
      <w:pPr>
        <w:tabs>
          <w:tab w:val="left" w:leader="underscore" w:pos="9639"/>
        </w:tabs>
        <w:spacing w:after="0" w:line="240" w:lineRule="auto"/>
        <w:jc w:val="both"/>
        <w:rPr>
          <w:rFonts w:cs="Calibri"/>
        </w:rPr>
      </w:pPr>
      <w:r>
        <w:rPr>
          <w:rFonts w:cs="Calibri"/>
        </w:rPr>
        <w:t>No se tienen.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35533D81" w:rsidR="007D1E76" w:rsidRPr="00E74967" w:rsidRDefault="00904ECB" w:rsidP="00CB41C4">
      <w:pPr>
        <w:tabs>
          <w:tab w:val="left" w:leader="underscore" w:pos="9639"/>
        </w:tabs>
        <w:spacing w:after="0" w:line="240" w:lineRule="auto"/>
        <w:jc w:val="both"/>
        <w:rPr>
          <w:rFonts w:cs="Calibri"/>
        </w:rPr>
      </w:pPr>
      <w:r>
        <w:rPr>
          <w:rFonts w:cs="Calibri"/>
        </w:rPr>
        <w:t>Se le otorga en subsidio anual dividido en 13 ministraciones.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3920A324" w:rsidR="007D1E76" w:rsidRPr="00E74967" w:rsidRDefault="00904ECB" w:rsidP="00CB41C4">
      <w:pPr>
        <w:tabs>
          <w:tab w:val="left" w:leader="underscore" w:pos="9639"/>
        </w:tabs>
        <w:spacing w:after="0" w:line="240" w:lineRule="auto"/>
        <w:jc w:val="both"/>
        <w:rPr>
          <w:rFonts w:cs="Calibri"/>
        </w:rPr>
      </w:pPr>
      <w:r>
        <w:rPr>
          <w:rFonts w:cs="Calibri"/>
        </w:rPr>
        <w:t>No se tienen.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57939F06" w:rsidR="007D1E76" w:rsidRPr="00E74967" w:rsidRDefault="00904ECB" w:rsidP="00CB41C4">
      <w:pPr>
        <w:tabs>
          <w:tab w:val="left" w:leader="underscore" w:pos="9639"/>
        </w:tabs>
        <w:spacing w:after="0" w:line="240" w:lineRule="auto"/>
        <w:jc w:val="both"/>
        <w:rPr>
          <w:rFonts w:cs="Calibri"/>
        </w:rPr>
      </w:pPr>
      <w:r>
        <w:rPr>
          <w:rFonts w:cs="Calibri"/>
        </w:rPr>
        <w:t>No se tienen.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5C22BF70" w:rsidR="007D1E76" w:rsidRPr="00E74967" w:rsidRDefault="004F1AFC" w:rsidP="00CB41C4">
      <w:pPr>
        <w:tabs>
          <w:tab w:val="left" w:leader="underscore" w:pos="9639"/>
        </w:tabs>
        <w:spacing w:after="0" w:line="240" w:lineRule="auto"/>
        <w:jc w:val="both"/>
        <w:rPr>
          <w:rFonts w:cs="Calibri"/>
        </w:rPr>
      </w:pPr>
      <w:r>
        <w:rPr>
          <w:rFonts w:cs="Calibri"/>
        </w:rPr>
        <w:t>Cada organismo descentralizado maneja su presupuesto.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5B3355F4" w:rsidR="007D1E76" w:rsidRDefault="004F1AFC" w:rsidP="00CB41C4">
      <w:pPr>
        <w:tabs>
          <w:tab w:val="left" w:leader="underscore" w:pos="9639"/>
        </w:tabs>
        <w:spacing w:after="0" w:line="240" w:lineRule="auto"/>
        <w:jc w:val="both"/>
        <w:rPr>
          <w:rFonts w:cs="Calibri"/>
        </w:rPr>
      </w:pPr>
      <w:r>
        <w:rPr>
          <w:rFonts w:cs="Calibri"/>
        </w:rPr>
        <w:t>No aplica.</w:t>
      </w:r>
    </w:p>
    <w:p w14:paraId="5B755A04" w14:textId="77777777" w:rsidR="00EB391A" w:rsidRPr="00E74967" w:rsidRDefault="00EB391A"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1ADEF6CA" w:rsidR="007D1E76" w:rsidRPr="00E74967" w:rsidRDefault="007F0967" w:rsidP="00CB41C4">
      <w:pPr>
        <w:tabs>
          <w:tab w:val="left" w:leader="underscore" w:pos="9639"/>
        </w:tabs>
        <w:spacing w:after="0" w:line="240" w:lineRule="auto"/>
        <w:jc w:val="both"/>
        <w:rPr>
          <w:rFonts w:cs="Calibri"/>
        </w:rPr>
      </w:pPr>
      <w:r>
        <w:rPr>
          <w:rFonts w:cs="Calibri"/>
        </w:rPr>
        <w:t>Ingresos locales $</w:t>
      </w:r>
      <w:r w:rsidR="006D3E78">
        <w:rPr>
          <w:rFonts w:cs="Calibri"/>
        </w:rPr>
        <w:t>1</w:t>
      </w:r>
      <w:r w:rsidR="00D91606">
        <w:rPr>
          <w:rFonts w:cs="Calibri"/>
        </w:rPr>
        <w:t>76</w:t>
      </w:r>
      <w:r>
        <w:rPr>
          <w:rFonts w:cs="Calibri"/>
        </w:rPr>
        <w:t>’</w:t>
      </w:r>
      <w:r w:rsidR="00D91606">
        <w:rPr>
          <w:rFonts w:cs="Calibri"/>
        </w:rPr>
        <w:t>375</w:t>
      </w:r>
      <w:r>
        <w:rPr>
          <w:rFonts w:cs="Calibri"/>
        </w:rPr>
        <w:t>,</w:t>
      </w:r>
      <w:r w:rsidR="00D91606">
        <w:rPr>
          <w:rFonts w:cs="Calibri"/>
        </w:rPr>
        <w:t>620</w:t>
      </w:r>
      <w:r w:rsidR="006F5A13">
        <w:rPr>
          <w:rFonts w:cs="Calibri"/>
        </w:rPr>
        <w:t>.</w:t>
      </w:r>
      <w:r w:rsidR="00D91606">
        <w:rPr>
          <w:rFonts w:cs="Calibri"/>
        </w:rPr>
        <w:t>15</w:t>
      </w:r>
      <w:r>
        <w:rPr>
          <w:rFonts w:cs="Calibri"/>
        </w:rPr>
        <w:t>, ingresos federales $</w:t>
      </w:r>
      <w:r w:rsidR="00D91606">
        <w:rPr>
          <w:rFonts w:cs="Calibri"/>
        </w:rPr>
        <w:t>133</w:t>
      </w:r>
      <w:r>
        <w:rPr>
          <w:rFonts w:cs="Calibri"/>
        </w:rPr>
        <w:t>’</w:t>
      </w:r>
      <w:r w:rsidR="00D91606">
        <w:rPr>
          <w:rFonts w:cs="Calibri"/>
        </w:rPr>
        <w:t>307</w:t>
      </w:r>
      <w:r>
        <w:rPr>
          <w:rFonts w:cs="Calibri"/>
        </w:rPr>
        <w:t>,</w:t>
      </w:r>
      <w:r w:rsidR="00D91606">
        <w:rPr>
          <w:rFonts w:cs="Calibri"/>
        </w:rPr>
        <w:t>274</w:t>
      </w:r>
      <w:r w:rsidR="006F5A13">
        <w:rPr>
          <w:rFonts w:cs="Calibri"/>
        </w:rPr>
        <w:t>.</w:t>
      </w:r>
      <w:r w:rsidR="00D91606">
        <w:rPr>
          <w:rFonts w:cs="Calibri"/>
        </w:rPr>
        <w:t>11</w:t>
      </w:r>
      <w:r>
        <w:rPr>
          <w:rFonts w:cs="Calibri"/>
        </w:rPr>
        <w:t xml:space="preserve"> hasta el mes de </w:t>
      </w:r>
      <w:r w:rsidR="002010FB">
        <w:rPr>
          <w:rFonts w:cs="Calibri"/>
        </w:rPr>
        <w:t>septiembre</w:t>
      </w:r>
      <w:r w:rsidR="006F5A13">
        <w:rPr>
          <w:rFonts w:cs="Calibri"/>
        </w:rPr>
        <w:t xml:space="preserve"> </w:t>
      </w:r>
      <w:r>
        <w:rPr>
          <w:rFonts w:cs="Calibri"/>
        </w:rPr>
        <w:t>del 202</w:t>
      </w:r>
      <w:r w:rsidR="006F5A13">
        <w:rPr>
          <w:rFonts w:cs="Calibri"/>
        </w:rPr>
        <w:t>5</w:t>
      </w:r>
      <w:r>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D1E3057" w14:textId="77777777" w:rsidR="00414E2D" w:rsidRDefault="00414E2D" w:rsidP="00CB41C4">
      <w:pPr>
        <w:tabs>
          <w:tab w:val="left" w:leader="underscore" w:pos="9639"/>
        </w:tabs>
        <w:spacing w:after="0" w:line="240" w:lineRule="auto"/>
        <w:jc w:val="both"/>
        <w:rPr>
          <w:rFonts w:cs="Calibri"/>
        </w:rPr>
      </w:pPr>
      <w:r>
        <w:rPr>
          <w:rFonts w:cs="Calibri"/>
        </w:rPr>
        <w:t>- Plan de Gobierno Municipal</w:t>
      </w:r>
    </w:p>
    <w:p w14:paraId="0132FB08" w14:textId="698E1993" w:rsidR="007D1E76" w:rsidRPr="00E74967" w:rsidRDefault="00414E2D" w:rsidP="00CB41C4">
      <w:pPr>
        <w:tabs>
          <w:tab w:val="left" w:leader="underscore" w:pos="9639"/>
        </w:tabs>
        <w:spacing w:after="0" w:line="240" w:lineRule="auto"/>
        <w:jc w:val="both"/>
        <w:rPr>
          <w:rFonts w:cs="Calibri"/>
        </w:rPr>
      </w:pPr>
      <w:r>
        <w:rPr>
          <w:rFonts w:cs="Calibri"/>
        </w:rPr>
        <w:t>- Lineamientos Generales en Materia de Racionalidad, Austeridad y Disciplina Presupuestal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34A2D748" w14:textId="77777777" w:rsidR="00414E2D"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7805C7D" w14:textId="5B78640B" w:rsidR="001C34BC" w:rsidRPr="00E74967" w:rsidRDefault="00414E2D" w:rsidP="001C34BC">
      <w:pPr>
        <w:tabs>
          <w:tab w:val="left" w:leader="underscore" w:pos="9639"/>
        </w:tabs>
        <w:spacing w:after="0" w:line="240" w:lineRule="auto"/>
        <w:jc w:val="both"/>
        <w:rPr>
          <w:rFonts w:cs="Calibri"/>
        </w:rPr>
      </w:pPr>
      <w:r>
        <w:rPr>
          <w:rFonts w:cs="Calibri"/>
        </w:rPr>
        <w:t>Las depreciaciones.</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54BF3F52" w:rsidR="0012405A" w:rsidRDefault="0012405A">
        <w:pPr>
          <w:pStyle w:val="Piedepgina"/>
          <w:jc w:val="right"/>
        </w:pPr>
        <w:r>
          <w:fldChar w:fldCharType="begin"/>
        </w:r>
        <w:r>
          <w:instrText>PAGE   \* MERGEFORMAT</w:instrText>
        </w:r>
        <w:r>
          <w:fldChar w:fldCharType="separate"/>
        </w:r>
        <w:r w:rsidR="00804344" w:rsidRPr="00804344">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5F816957" w:rsidR="00154BA3" w:rsidRDefault="00FB79CC" w:rsidP="00A4610E">
    <w:pPr>
      <w:pStyle w:val="Encabezado"/>
      <w:spacing w:after="0" w:line="240" w:lineRule="auto"/>
      <w:jc w:val="center"/>
    </w:pPr>
    <w:r>
      <w:t>MUNICIPIO DE SANTA CRUZ DE JUVENTINO ROSAS GTO</w:t>
    </w:r>
  </w:p>
  <w:p w14:paraId="651A4C4F" w14:textId="3B3AA91F" w:rsidR="00A4610E" w:rsidRDefault="00A4610E" w:rsidP="00A4610E">
    <w:pPr>
      <w:pStyle w:val="Encabezado"/>
      <w:spacing w:after="0" w:line="240" w:lineRule="auto"/>
      <w:jc w:val="center"/>
    </w:pPr>
    <w:r w:rsidRPr="00A4610E">
      <w:t>CORRESPONDI</w:t>
    </w:r>
    <w:r w:rsidR="00DD018C">
      <w:t>E</w:t>
    </w:r>
    <w:r w:rsidR="00FB79CC">
      <w:t>NTE AL ME</w:t>
    </w:r>
    <w:r w:rsidR="00821CB6">
      <w:t>S</w:t>
    </w:r>
    <w:r w:rsidR="009B79FD">
      <w:t xml:space="preserve"> DE </w:t>
    </w:r>
    <w:r w:rsidR="00D91606">
      <w:t>SEPTIEMBRE</w:t>
    </w:r>
    <w:r w:rsidR="00FB79CC">
      <w:t xml:space="preserve"> DEL 202</w:t>
    </w:r>
    <w:r w:rsidR="00C149C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0831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010FB"/>
    <w:rsid w:val="00231FBE"/>
    <w:rsid w:val="00232175"/>
    <w:rsid w:val="0024740E"/>
    <w:rsid w:val="002722DD"/>
    <w:rsid w:val="00295B72"/>
    <w:rsid w:val="003453CA"/>
    <w:rsid w:val="0039260A"/>
    <w:rsid w:val="00396D53"/>
    <w:rsid w:val="003E6C64"/>
    <w:rsid w:val="00414E2D"/>
    <w:rsid w:val="0043078C"/>
    <w:rsid w:val="00435A87"/>
    <w:rsid w:val="00442BF8"/>
    <w:rsid w:val="004A1077"/>
    <w:rsid w:val="004A58C8"/>
    <w:rsid w:val="004F1AFC"/>
    <w:rsid w:val="004F234D"/>
    <w:rsid w:val="004F6FAC"/>
    <w:rsid w:val="005053EE"/>
    <w:rsid w:val="00516100"/>
    <w:rsid w:val="00516A8F"/>
    <w:rsid w:val="00540261"/>
    <w:rsid w:val="0054701E"/>
    <w:rsid w:val="0055501C"/>
    <w:rsid w:val="005907FB"/>
    <w:rsid w:val="005B5531"/>
    <w:rsid w:val="005D3E43"/>
    <w:rsid w:val="005E231E"/>
    <w:rsid w:val="005F2900"/>
    <w:rsid w:val="005F51CC"/>
    <w:rsid w:val="0064059E"/>
    <w:rsid w:val="00657009"/>
    <w:rsid w:val="006752C0"/>
    <w:rsid w:val="00681C79"/>
    <w:rsid w:val="006B1ADF"/>
    <w:rsid w:val="006D3E78"/>
    <w:rsid w:val="006D7519"/>
    <w:rsid w:val="006F0687"/>
    <w:rsid w:val="006F5A13"/>
    <w:rsid w:val="006F77A8"/>
    <w:rsid w:val="007211A4"/>
    <w:rsid w:val="007610BC"/>
    <w:rsid w:val="007714AB"/>
    <w:rsid w:val="007D1E76"/>
    <w:rsid w:val="007D4484"/>
    <w:rsid w:val="007E38A2"/>
    <w:rsid w:val="007F0967"/>
    <w:rsid w:val="007F699D"/>
    <w:rsid w:val="00804344"/>
    <w:rsid w:val="00806269"/>
    <w:rsid w:val="00821CB6"/>
    <w:rsid w:val="0086420E"/>
    <w:rsid w:val="0086459F"/>
    <w:rsid w:val="008C3BB8"/>
    <w:rsid w:val="008E076C"/>
    <w:rsid w:val="00904ECB"/>
    <w:rsid w:val="0092765C"/>
    <w:rsid w:val="00935EE8"/>
    <w:rsid w:val="00954487"/>
    <w:rsid w:val="00967DDA"/>
    <w:rsid w:val="009736CB"/>
    <w:rsid w:val="009B79FD"/>
    <w:rsid w:val="009D1511"/>
    <w:rsid w:val="00A03F05"/>
    <w:rsid w:val="00A347FD"/>
    <w:rsid w:val="00A4610E"/>
    <w:rsid w:val="00A61504"/>
    <w:rsid w:val="00A6346D"/>
    <w:rsid w:val="00A730E0"/>
    <w:rsid w:val="00AA2768"/>
    <w:rsid w:val="00AA41E5"/>
    <w:rsid w:val="00AB722B"/>
    <w:rsid w:val="00AE1F6A"/>
    <w:rsid w:val="00AF4375"/>
    <w:rsid w:val="00B073DE"/>
    <w:rsid w:val="00B6368B"/>
    <w:rsid w:val="00B64765"/>
    <w:rsid w:val="00B715B0"/>
    <w:rsid w:val="00B72D79"/>
    <w:rsid w:val="00BA53FE"/>
    <w:rsid w:val="00BE02EB"/>
    <w:rsid w:val="00C149CA"/>
    <w:rsid w:val="00C4250B"/>
    <w:rsid w:val="00C4625D"/>
    <w:rsid w:val="00C54C12"/>
    <w:rsid w:val="00C61325"/>
    <w:rsid w:val="00C86F33"/>
    <w:rsid w:val="00C93C67"/>
    <w:rsid w:val="00C97E1E"/>
    <w:rsid w:val="00CB41C4"/>
    <w:rsid w:val="00CC1FC6"/>
    <w:rsid w:val="00CF1316"/>
    <w:rsid w:val="00D13C44"/>
    <w:rsid w:val="00D32331"/>
    <w:rsid w:val="00D40FC2"/>
    <w:rsid w:val="00D5018E"/>
    <w:rsid w:val="00D546B2"/>
    <w:rsid w:val="00D91606"/>
    <w:rsid w:val="00D975B1"/>
    <w:rsid w:val="00DD018C"/>
    <w:rsid w:val="00E00323"/>
    <w:rsid w:val="00E11758"/>
    <w:rsid w:val="00E74967"/>
    <w:rsid w:val="00E7559F"/>
    <w:rsid w:val="00E85520"/>
    <w:rsid w:val="00E9132F"/>
    <w:rsid w:val="00E97544"/>
    <w:rsid w:val="00EA37F5"/>
    <w:rsid w:val="00EA7915"/>
    <w:rsid w:val="00EB391A"/>
    <w:rsid w:val="00ED4542"/>
    <w:rsid w:val="00ED7AA0"/>
    <w:rsid w:val="00F067C8"/>
    <w:rsid w:val="00F43AC5"/>
    <w:rsid w:val="00F46719"/>
    <w:rsid w:val="00F54F6F"/>
    <w:rsid w:val="00F6102D"/>
    <w:rsid w:val="00F65A92"/>
    <w:rsid w:val="00F6759B"/>
    <w:rsid w:val="00FB79CC"/>
    <w:rsid w:val="00FC1AE8"/>
    <w:rsid w:val="00FD4C75"/>
    <w:rsid w:val="00FF7E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6aa8a68a-ab09-4ac8-a697-fdce915bc567"/>
    <ds:schemaRef ds:uri="http://purl.org/dc/terms/"/>
    <ds:schemaRef ds:uri="http://schemas.openxmlformats.org/package/2006/metadata/core-properties"/>
    <ds:schemaRef ds:uri="0c865bf4-0f22-4e4d-b041-7b0c1657e5a8"/>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38BB48CD-3B54-42A3-8B9E-0C1E42B8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9</Pages>
  <Words>2231</Words>
  <Characters>12271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14474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Maria Concepcion Lopez Perez</cp:lastModifiedBy>
  <cp:revision>95</cp:revision>
  <cp:lastPrinted>2025-05-20T20:15:00Z</cp:lastPrinted>
  <dcterms:created xsi:type="dcterms:W3CDTF">2017-01-12T05:27:00Z</dcterms:created>
  <dcterms:modified xsi:type="dcterms:W3CDTF">2025-11-03T16:22:00Z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